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5C04" w14:textId="77777777" w:rsidR="0014566B" w:rsidRDefault="0014566B"/>
    <w:p w14:paraId="26550189" w14:textId="77777777" w:rsidR="0014566B" w:rsidRDefault="0014566B"/>
    <w:p w14:paraId="2628B6D1" w14:textId="77777777" w:rsidR="00A631F4" w:rsidRDefault="00D3659B">
      <w:r>
        <w:t xml:space="preserve"> </w:t>
      </w:r>
    </w:p>
    <w:p w14:paraId="02FA45CC" w14:textId="3B290418" w:rsidR="008808E3" w:rsidRDefault="00B74585" w:rsidP="00357300">
      <w:pPr>
        <w:tabs>
          <w:tab w:val="left" w:pos="7470"/>
        </w:tabs>
        <w:rPr>
          <w:b/>
          <w:sz w:val="26"/>
          <w:szCs w:val="26"/>
        </w:rPr>
      </w:pPr>
      <w:r w:rsidRPr="00292812">
        <w:rPr>
          <w:b/>
          <w:sz w:val="26"/>
          <w:szCs w:val="26"/>
        </w:rPr>
        <w:t xml:space="preserve">                                                 </w:t>
      </w:r>
      <w:r w:rsidR="00212A2A" w:rsidRPr="00292812">
        <w:rPr>
          <w:b/>
          <w:sz w:val="26"/>
          <w:szCs w:val="26"/>
        </w:rPr>
        <w:t xml:space="preserve">ДОГОВОР ПОСТАВКИ  </w:t>
      </w:r>
      <w:r w:rsidR="00D10479">
        <w:rPr>
          <w:b/>
          <w:sz w:val="26"/>
          <w:szCs w:val="26"/>
        </w:rPr>
        <w:t>№</w:t>
      </w:r>
    </w:p>
    <w:p w14:paraId="56545CBA" w14:textId="77777777" w:rsidR="009F6122" w:rsidRPr="008808E3" w:rsidRDefault="00A631F4">
      <w:pPr>
        <w:rPr>
          <w:sz w:val="26"/>
          <w:szCs w:val="26"/>
        </w:rPr>
      </w:pPr>
      <w:r w:rsidRPr="00525099">
        <w:rPr>
          <w:i/>
        </w:rPr>
        <w:t xml:space="preserve"> </w:t>
      </w:r>
      <w:r w:rsidR="00D63ECB">
        <w:rPr>
          <w:i/>
        </w:rPr>
        <w:t xml:space="preserve">   </w:t>
      </w:r>
      <w:r w:rsidR="00203E56" w:rsidRPr="00525099">
        <w:rPr>
          <w:i/>
        </w:rPr>
        <w:t>г</w:t>
      </w:r>
      <w:r w:rsidR="00212A2A" w:rsidRPr="00525099">
        <w:rPr>
          <w:i/>
        </w:rPr>
        <w:t xml:space="preserve">. Москва                                                                              </w:t>
      </w:r>
      <w:r w:rsidR="00B74585" w:rsidRPr="00525099">
        <w:rPr>
          <w:i/>
        </w:rPr>
        <w:t xml:space="preserve">           </w:t>
      </w:r>
    </w:p>
    <w:p w14:paraId="7D763F8F" w14:textId="0B2E2C01" w:rsidR="00212A2A" w:rsidRPr="00896053" w:rsidRDefault="009F6122">
      <w:r>
        <w:rPr>
          <w:i/>
        </w:rPr>
        <w:t xml:space="preserve">                                                                                                                        </w:t>
      </w:r>
      <w:r w:rsidR="004A3C63">
        <w:rPr>
          <w:i/>
        </w:rPr>
        <w:t>«</w:t>
      </w:r>
      <w:r w:rsidR="00F77000">
        <w:rPr>
          <w:i/>
        </w:rPr>
        <w:t>___</w:t>
      </w:r>
      <w:r w:rsidR="00787055" w:rsidRPr="00896053">
        <w:t>»</w:t>
      </w:r>
      <w:r w:rsidR="00E41198">
        <w:t xml:space="preserve"> </w:t>
      </w:r>
      <w:r w:rsidR="00F77000">
        <w:t>_____</w:t>
      </w:r>
      <w:r w:rsidR="000D7CB7">
        <w:t xml:space="preserve"> </w:t>
      </w:r>
      <w:r w:rsidR="0089507B" w:rsidRPr="00896053">
        <w:t>20</w:t>
      </w:r>
      <w:r w:rsidR="004F2187">
        <w:t>2</w:t>
      </w:r>
      <w:r w:rsidR="00B6089D">
        <w:t>3</w:t>
      </w:r>
      <w:r w:rsidRPr="00896053">
        <w:t xml:space="preserve"> </w:t>
      </w:r>
      <w:r w:rsidR="00212A2A" w:rsidRPr="00896053">
        <w:t>года.</w:t>
      </w:r>
    </w:p>
    <w:p w14:paraId="3C7148AF" w14:textId="77777777" w:rsidR="009F1D3F" w:rsidRDefault="009F1D3F" w:rsidP="00D20219">
      <w:pPr>
        <w:jc w:val="both"/>
      </w:pPr>
    </w:p>
    <w:p w14:paraId="60FE459A" w14:textId="129ACD57" w:rsidR="0015166B" w:rsidRPr="00BC4474" w:rsidRDefault="009F1D3F" w:rsidP="00D20219">
      <w:pPr>
        <w:jc w:val="both"/>
      </w:pPr>
      <w:r>
        <w:t xml:space="preserve"> </w:t>
      </w:r>
      <w:r w:rsidR="00212A2A" w:rsidRPr="00525099">
        <w:rPr>
          <w:b/>
        </w:rPr>
        <w:t>ООО «</w:t>
      </w:r>
      <w:r w:rsidR="0005095B" w:rsidRPr="00525099">
        <w:rPr>
          <w:b/>
        </w:rPr>
        <w:t xml:space="preserve">Нептун </w:t>
      </w:r>
      <w:r w:rsidR="003F69F0">
        <w:rPr>
          <w:b/>
        </w:rPr>
        <w:t>Экспресс</w:t>
      </w:r>
      <w:r w:rsidR="00212A2A" w:rsidRPr="00525099">
        <w:rPr>
          <w:b/>
        </w:rPr>
        <w:t>»</w:t>
      </w:r>
      <w:r w:rsidR="00212A2A">
        <w:t xml:space="preserve">, именуемое в дальнейшем </w:t>
      </w:r>
      <w:r w:rsidR="00212A2A" w:rsidRPr="0005095B">
        <w:rPr>
          <w:b/>
        </w:rPr>
        <w:t>«Поставщик»</w:t>
      </w:r>
      <w:r w:rsidR="00212A2A">
        <w:t xml:space="preserve">, в лице Генерального директора </w:t>
      </w:r>
      <w:r w:rsidR="000772A1">
        <w:t xml:space="preserve"> </w:t>
      </w:r>
      <w:proofErr w:type="spellStart"/>
      <w:r w:rsidR="00D620B7" w:rsidRPr="00D620B7">
        <w:t>Мамедзаде</w:t>
      </w:r>
      <w:proofErr w:type="spellEnd"/>
      <w:r w:rsidR="00D620B7" w:rsidRPr="00D620B7">
        <w:t xml:space="preserve"> </w:t>
      </w:r>
      <w:proofErr w:type="spellStart"/>
      <w:r w:rsidR="00D620B7" w:rsidRPr="00D620B7">
        <w:t>Камиль</w:t>
      </w:r>
      <w:proofErr w:type="spellEnd"/>
      <w:r w:rsidR="00D620B7" w:rsidRPr="00D620B7">
        <w:t xml:space="preserve"> Али </w:t>
      </w:r>
      <w:proofErr w:type="spellStart"/>
      <w:r w:rsidR="00D620B7" w:rsidRPr="00D620B7">
        <w:t>Оглы</w:t>
      </w:r>
      <w:proofErr w:type="spellEnd"/>
      <w:r w:rsidR="00212A2A">
        <w:t>,</w:t>
      </w:r>
      <w:r w:rsidR="000772A1">
        <w:t xml:space="preserve"> </w:t>
      </w:r>
      <w:r w:rsidR="00212A2A">
        <w:t xml:space="preserve"> действующего на основании </w:t>
      </w:r>
      <w:r w:rsidR="0015166B">
        <w:t>У</w:t>
      </w:r>
      <w:r w:rsidR="00212A2A">
        <w:t>става</w:t>
      </w:r>
      <w:r w:rsidR="0059596D">
        <w:t xml:space="preserve">, </w:t>
      </w:r>
      <w:r w:rsidR="000772A1">
        <w:t xml:space="preserve">  </w:t>
      </w:r>
      <w:r w:rsidR="0059596D">
        <w:t>с</w:t>
      </w:r>
      <w:r w:rsidR="003D7B2C">
        <w:t xml:space="preserve"> </w:t>
      </w:r>
      <w:r w:rsidR="00F334DD">
        <w:t>одной ст</w:t>
      </w:r>
      <w:r w:rsidR="00BB1E37">
        <w:t>ороны</w:t>
      </w:r>
      <w:r w:rsidR="0032283E">
        <w:t xml:space="preserve"> </w:t>
      </w:r>
      <w:r w:rsidR="00DD4DBE">
        <w:t>и</w:t>
      </w:r>
      <w:r w:rsidR="00DA4D89" w:rsidRPr="005728F0">
        <w:rPr>
          <w:b/>
        </w:rPr>
        <w:t xml:space="preserve"> </w:t>
      </w:r>
      <w:r w:rsidR="00256336">
        <w:rPr>
          <w:b/>
        </w:rPr>
        <w:t>____</w:t>
      </w:r>
      <w:r w:rsidR="00016841" w:rsidRPr="00360FE5">
        <w:rPr>
          <w:b/>
        </w:rPr>
        <w:t xml:space="preserve"> </w:t>
      </w:r>
      <w:r w:rsidR="000772A1" w:rsidRPr="00360FE5">
        <w:rPr>
          <w:b/>
        </w:rPr>
        <w:t>«</w:t>
      </w:r>
      <w:r w:rsidR="00F77000">
        <w:rPr>
          <w:b/>
        </w:rPr>
        <w:t>_______</w:t>
      </w:r>
      <w:r w:rsidR="004007B8" w:rsidRPr="00360FE5">
        <w:rPr>
          <w:b/>
        </w:rPr>
        <w:t>»</w:t>
      </w:r>
      <w:r w:rsidR="00183760" w:rsidRPr="00360FE5">
        <w:rPr>
          <w:b/>
        </w:rPr>
        <w:t>,</w:t>
      </w:r>
      <w:r w:rsidR="00A44D0D" w:rsidRPr="00A44D0D">
        <w:t xml:space="preserve"> </w:t>
      </w:r>
      <w:r w:rsidR="00A44D0D">
        <w:t xml:space="preserve">именуемое в дальнейшем </w:t>
      </w:r>
      <w:r w:rsidR="00A44D0D" w:rsidRPr="0005095B">
        <w:rPr>
          <w:b/>
        </w:rPr>
        <w:t>«По</w:t>
      </w:r>
      <w:r w:rsidR="00A44D0D">
        <w:rPr>
          <w:b/>
        </w:rPr>
        <w:t>купатель</w:t>
      </w:r>
      <w:r w:rsidR="00A44D0D" w:rsidRPr="0005095B">
        <w:rPr>
          <w:b/>
        </w:rPr>
        <w:t>»</w:t>
      </w:r>
      <w:r w:rsidR="00A44D0D">
        <w:t xml:space="preserve"> </w:t>
      </w:r>
      <w:r w:rsidR="0023092E">
        <w:t>в лице</w:t>
      </w:r>
      <w:r w:rsidR="00C218E5">
        <w:t xml:space="preserve"> </w:t>
      </w:r>
      <w:r w:rsidR="00C218E5" w:rsidRPr="00C218E5">
        <w:t xml:space="preserve">Генерального директора </w:t>
      </w:r>
      <w:r w:rsidR="00F77000">
        <w:t>________________</w:t>
      </w:r>
      <w:r w:rsidR="003F69F0">
        <w:t>, действующ</w:t>
      </w:r>
      <w:r w:rsidR="003D091D">
        <w:t>его</w:t>
      </w:r>
      <w:r w:rsidR="003F69F0">
        <w:t xml:space="preserve"> на основании Устава,</w:t>
      </w:r>
      <w:r w:rsidR="00274A5D">
        <w:t xml:space="preserve"> </w:t>
      </w:r>
      <w:r w:rsidR="00971592" w:rsidRPr="00971592">
        <w:t xml:space="preserve">при </w:t>
      </w:r>
      <w:r w:rsidR="00D20219" w:rsidRPr="00971592">
        <w:t>совместном упоминании именуемые «Стороны»,</w:t>
      </w:r>
      <w:r w:rsidR="00A44D0D">
        <w:t xml:space="preserve"> а по отдельности «Сторона»</w:t>
      </w:r>
      <w:r w:rsidR="00DD6B51" w:rsidRPr="00971592">
        <w:t xml:space="preserve"> </w:t>
      </w:r>
      <w:r w:rsidR="0015166B">
        <w:t xml:space="preserve">заключили настоящий </w:t>
      </w:r>
      <w:r w:rsidR="00075BB4">
        <w:t>Д</w:t>
      </w:r>
      <w:r w:rsidR="0015166B">
        <w:t>оговор</w:t>
      </w:r>
      <w:r w:rsidR="00A44D0D">
        <w:t xml:space="preserve"> поставки</w:t>
      </w:r>
      <w:r w:rsidR="0015166B">
        <w:t xml:space="preserve"> о нижеследующем:</w:t>
      </w:r>
    </w:p>
    <w:p w14:paraId="15C11198" w14:textId="77777777" w:rsidR="00EF551A" w:rsidRPr="00602F54" w:rsidRDefault="00EF551A"/>
    <w:p w14:paraId="2ACCB63B" w14:textId="77777777" w:rsidR="00EF551A" w:rsidRPr="00150BE4" w:rsidRDefault="0015166B">
      <w:pPr>
        <w:rPr>
          <w:b/>
        </w:rPr>
      </w:pPr>
      <w:r>
        <w:t xml:space="preserve">                                                         </w:t>
      </w:r>
      <w:r w:rsidRPr="0015166B">
        <w:rPr>
          <w:b/>
        </w:rPr>
        <w:t>1.Предмет договора.</w:t>
      </w:r>
    </w:p>
    <w:p w14:paraId="0A77D040" w14:textId="77777777" w:rsidR="0015166B" w:rsidRDefault="0015166B" w:rsidP="00D20219">
      <w:pPr>
        <w:jc w:val="both"/>
      </w:pPr>
      <w:r>
        <w:t>1.1</w:t>
      </w:r>
      <w:r w:rsidR="00DD6B51">
        <w:t>.</w:t>
      </w:r>
      <w:r w:rsidR="00971592">
        <w:t xml:space="preserve"> Поставщик обязуется</w:t>
      </w:r>
      <w:r w:rsidR="00D20219">
        <w:t xml:space="preserve"> </w:t>
      </w:r>
      <w:r w:rsidR="00D20219" w:rsidRPr="00971592">
        <w:t>передавать</w:t>
      </w:r>
      <w:r>
        <w:t>, а Покупатель принимат</w:t>
      </w:r>
      <w:r w:rsidR="0005095B">
        <w:t xml:space="preserve">ь и оплачивать </w:t>
      </w:r>
      <w:r>
        <w:t xml:space="preserve">продукцию, именуемую в дальнейшем </w:t>
      </w:r>
      <w:r w:rsidRPr="0005095B">
        <w:rPr>
          <w:b/>
        </w:rPr>
        <w:t>«Товар».</w:t>
      </w:r>
    </w:p>
    <w:p w14:paraId="317CE06C" w14:textId="77777777" w:rsidR="0015166B" w:rsidRPr="00971592" w:rsidRDefault="0015166B" w:rsidP="00D20219">
      <w:pPr>
        <w:jc w:val="both"/>
      </w:pPr>
      <w:r>
        <w:t>1.2</w:t>
      </w:r>
      <w:r w:rsidR="00DD6B51">
        <w:t>.</w:t>
      </w:r>
      <w:r>
        <w:t xml:space="preserve"> </w:t>
      </w:r>
      <w:r w:rsidR="006C1C53">
        <w:t xml:space="preserve">Количество, ассортимент и цены согласовываются  </w:t>
      </w:r>
      <w:r w:rsidR="00D20219">
        <w:t>С</w:t>
      </w:r>
      <w:r w:rsidR="006C1C53">
        <w:t>торонами отдельно по каждой партии товара и указываются в накладны</w:t>
      </w:r>
      <w:r w:rsidR="00971592">
        <w:t>х документах и счетах-фактурах.</w:t>
      </w:r>
      <w:r w:rsidR="006C1C53">
        <w:t xml:space="preserve"> </w:t>
      </w:r>
      <w:r w:rsidR="00D20219" w:rsidRPr="00971592">
        <w:t>Принятие Товара</w:t>
      </w:r>
      <w:r w:rsidR="00D20219">
        <w:rPr>
          <w:color w:val="FF0000"/>
        </w:rPr>
        <w:t xml:space="preserve"> </w:t>
      </w:r>
      <w:r w:rsidR="006C1C53">
        <w:t>Покупател</w:t>
      </w:r>
      <w:r w:rsidR="00D20219">
        <w:t>ем</w:t>
      </w:r>
      <w:r w:rsidR="006C1C53">
        <w:t xml:space="preserve"> является согласием с указанными в </w:t>
      </w:r>
      <w:r w:rsidR="00D20219" w:rsidRPr="00971592">
        <w:t>таких документах</w:t>
      </w:r>
      <w:r w:rsidR="006C1C53" w:rsidRPr="00971592">
        <w:t xml:space="preserve"> </w:t>
      </w:r>
      <w:r w:rsidR="00D20219" w:rsidRPr="00971592">
        <w:t xml:space="preserve">количеством, ассортиментом и </w:t>
      </w:r>
      <w:r w:rsidR="006C1C53" w:rsidRPr="00971592">
        <w:t>цен</w:t>
      </w:r>
      <w:r w:rsidR="00D20219" w:rsidRPr="00971592">
        <w:t>ой</w:t>
      </w:r>
      <w:r w:rsidR="006C1C53" w:rsidRPr="00971592">
        <w:t xml:space="preserve"> </w:t>
      </w:r>
      <w:r w:rsidR="00D20219" w:rsidRPr="00971592">
        <w:t>Т</w:t>
      </w:r>
      <w:r w:rsidR="006C1C53" w:rsidRPr="00971592">
        <w:t>овар</w:t>
      </w:r>
      <w:r w:rsidR="00D20219" w:rsidRPr="00971592">
        <w:t>а</w:t>
      </w:r>
      <w:r w:rsidR="006C1C53" w:rsidRPr="00971592">
        <w:t>.</w:t>
      </w:r>
    </w:p>
    <w:p w14:paraId="1EBA596A" w14:textId="77777777" w:rsidR="006C1C53" w:rsidRDefault="006C1C53" w:rsidP="00D20219">
      <w:pPr>
        <w:jc w:val="both"/>
      </w:pPr>
      <w:r>
        <w:t>1.3</w:t>
      </w:r>
      <w:r w:rsidR="00DD6B51">
        <w:t>.</w:t>
      </w:r>
      <w:r>
        <w:t xml:space="preserve"> Право собственности на поставляемый по настоящему Договору </w:t>
      </w:r>
      <w:r w:rsidR="00D20219">
        <w:t>Т</w:t>
      </w:r>
      <w:r>
        <w:t>овар</w:t>
      </w:r>
      <w:r w:rsidR="00DD6B51">
        <w:t xml:space="preserve"> переходит от  </w:t>
      </w:r>
      <w:r w:rsidR="00D20219" w:rsidRPr="00971592">
        <w:t>Поставщика</w:t>
      </w:r>
      <w:r w:rsidR="00D20219">
        <w:rPr>
          <w:color w:val="FF0000"/>
        </w:rPr>
        <w:t xml:space="preserve"> </w:t>
      </w:r>
      <w:r w:rsidR="00DD6B51">
        <w:t xml:space="preserve">к Покупателю в момент приема </w:t>
      </w:r>
      <w:r w:rsidR="00D20219">
        <w:t>Т</w:t>
      </w:r>
      <w:r w:rsidR="00DD6B51">
        <w:t>овара и оформлении товаросопроводительных документов.</w:t>
      </w:r>
    </w:p>
    <w:p w14:paraId="6E050A9A" w14:textId="77777777" w:rsidR="00EF551A" w:rsidRPr="00D20219" w:rsidRDefault="00EF551A" w:rsidP="00D20219">
      <w:pPr>
        <w:jc w:val="both"/>
      </w:pPr>
    </w:p>
    <w:p w14:paraId="5274A0A4" w14:textId="77777777" w:rsidR="00EF551A" w:rsidRPr="00D20219" w:rsidRDefault="00DD6B51">
      <w:pPr>
        <w:rPr>
          <w:b/>
        </w:rPr>
      </w:pPr>
      <w:r>
        <w:t xml:space="preserve">                                                                </w:t>
      </w:r>
      <w:r w:rsidR="00B86A8D">
        <w:t xml:space="preserve">   </w:t>
      </w:r>
      <w:r>
        <w:t xml:space="preserve">  </w:t>
      </w:r>
      <w:r w:rsidRPr="00DD6B51">
        <w:rPr>
          <w:b/>
        </w:rPr>
        <w:t>2. Цена.</w:t>
      </w:r>
    </w:p>
    <w:p w14:paraId="5F43A697" w14:textId="77777777" w:rsidR="00D20219" w:rsidRDefault="00DD6B51" w:rsidP="00D20219">
      <w:r>
        <w:t xml:space="preserve">2.1. Цена </w:t>
      </w:r>
      <w:r w:rsidR="00D20219">
        <w:t>Товара</w:t>
      </w:r>
      <w:r w:rsidR="00971592">
        <w:t xml:space="preserve"> указывается в </w:t>
      </w:r>
      <w:r w:rsidR="00776500" w:rsidRPr="00971592">
        <w:t>передаточных</w:t>
      </w:r>
      <w:r w:rsidR="00776500">
        <w:rPr>
          <w:color w:val="FF0000"/>
        </w:rPr>
        <w:t xml:space="preserve"> </w:t>
      </w:r>
      <w:r>
        <w:t>документах.</w:t>
      </w:r>
    </w:p>
    <w:p w14:paraId="415AE817" w14:textId="77777777" w:rsidR="00D20219" w:rsidRDefault="00DD6B51" w:rsidP="00D20219">
      <w:pPr>
        <w:jc w:val="both"/>
      </w:pPr>
      <w:r>
        <w:t xml:space="preserve">2.2. Общая  </w:t>
      </w:r>
      <w:r w:rsidR="00D20219" w:rsidRPr="00971592">
        <w:t>цена</w:t>
      </w:r>
      <w:r w:rsidR="00D20219">
        <w:rPr>
          <w:color w:val="FF0000"/>
        </w:rPr>
        <w:t xml:space="preserve"> </w:t>
      </w:r>
      <w:r w:rsidR="00D20219">
        <w:t>Д</w:t>
      </w:r>
      <w:r>
        <w:t xml:space="preserve">оговора </w:t>
      </w:r>
      <w:r w:rsidR="00CA6646">
        <w:t xml:space="preserve"> складывается из стоимости </w:t>
      </w:r>
      <w:r w:rsidR="00FC0F66">
        <w:t>всех поставок</w:t>
      </w:r>
      <w:r w:rsidR="00D20219">
        <w:t xml:space="preserve"> </w:t>
      </w:r>
      <w:r w:rsidR="00D20219" w:rsidRPr="00971592">
        <w:t>Товара</w:t>
      </w:r>
      <w:r>
        <w:t>,</w:t>
      </w:r>
      <w:r w:rsidR="00FC0F66">
        <w:t xml:space="preserve"> осуществленных</w:t>
      </w:r>
      <w:r w:rsidR="00CA6646">
        <w:t xml:space="preserve"> </w:t>
      </w:r>
      <w:r w:rsidR="00D20219">
        <w:t xml:space="preserve"> </w:t>
      </w:r>
      <w:r w:rsidR="00FC0F66">
        <w:t xml:space="preserve">по настоящему </w:t>
      </w:r>
      <w:r w:rsidR="00D20219">
        <w:t xml:space="preserve"> Договору.</w:t>
      </w:r>
    </w:p>
    <w:p w14:paraId="57869026" w14:textId="77777777" w:rsidR="00EF551A" w:rsidRDefault="00D20219" w:rsidP="00D20219">
      <w:pPr>
        <w:jc w:val="both"/>
      </w:pPr>
      <w:r>
        <w:t>2.3. НДС</w:t>
      </w:r>
      <w:r w:rsidR="002058B9">
        <w:t xml:space="preserve"> включен в стоимость </w:t>
      </w:r>
      <w:r>
        <w:t>Т</w:t>
      </w:r>
      <w:r w:rsidR="002058B9">
        <w:t>овара.</w:t>
      </w:r>
    </w:p>
    <w:p w14:paraId="6054DAD1" w14:textId="77777777" w:rsidR="002058B9" w:rsidRPr="002058B9" w:rsidRDefault="002058B9" w:rsidP="002058B9">
      <w:pPr>
        <w:ind w:firstLine="708"/>
      </w:pPr>
    </w:p>
    <w:p w14:paraId="325B7C09" w14:textId="77777777" w:rsidR="00EF551A" w:rsidRPr="00D20219" w:rsidRDefault="00DD6B51">
      <w:pPr>
        <w:rPr>
          <w:b/>
        </w:rPr>
      </w:pPr>
      <w:r>
        <w:t xml:space="preserve">                                    </w:t>
      </w:r>
      <w:r w:rsidR="00A04840">
        <w:t xml:space="preserve">                      </w:t>
      </w:r>
      <w:r w:rsidR="00B86A8D">
        <w:t xml:space="preserve">  </w:t>
      </w:r>
      <w:r>
        <w:t xml:space="preserve"> </w:t>
      </w:r>
      <w:r w:rsidRPr="00A04840">
        <w:rPr>
          <w:b/>
        </w:rPr>
        <w:t>3</w:t>
      </w:r>
      <w:r w:rsidR="00A04840" w:rsidRPr="00A04840">
        <w:rPr>
          <w:b/>
        </w:rPr>
        <w:t>.</w:t>
      </w:r>
      <w:r w:rsidR="00D20219">
        <w:rPr>
          <w:b/>
        </w:rPr>
        <w:t xml:space="preserve"> </w:t>
      </w:r>
      <w:r w:rsidR="00A04840" w:rsidRPr="00A04840">
        <w:rPr>
          <w:b/>
        </w:rPr>
        <w:t>Качество товара.</w:t>
      </w:r>
    </w:p>
    <w:p w14:paraId="7AB245A0" w14:textId="77777777" w:rsidR="00EF551A" w:rsidRPr="00E558AF" w:rsidRDefault="00A04840" w:rsidP="00D20219">
      <w:pPr>
        <w:jc w:val="both"/>
      </w:pPr>
      <w:r>
        <w:t xml:space="preserve">3.1. Поставляемый по настоящему Договору </w:t>
      </w:r>
      <w:r w:rsidR="00D20219">
        <w:t>Т</w:t>
      </w:r>
      <w:r>
        <w:t>овар должен соответствовать требовани</w:t>
      </w:r>
      <w:r w:rsidR="00D20219">
        <w:t>я</w:t>
      </w:r>
      <w:r>
        <w:t>м</w:t>
      </w:r>
      <w:r w:rsidR="00D20219">
        <w:t xml:space="preserve"> </w:t>
      </w:r>
      <w:r>
        <w:t>безопасности, государственным отраслевым стандартам и иметь надлежащим образом оформленные товаросопроводительные документы.</w:t>
      </w:r>
    </w:p>
    <w:p w14:paraId="2425FB98" w14:textId="77777777" w:rsidR="00E558AF" w:rsidRPr="00E558AF" w:rsidRDefault="00E558AF"/>
    <w:p w14:paraId="6031C26B" w14:textId="77777777" w:rsidR="00EF551A" w:rsidRPr="00D20219" w:rsidRDefault="00A04840">
      <w:pPr>
        <w:rPr>
          <w:b/>
        </w:rPr>
      </w:pPr>
      <w:r>
        <w:rPr>
          <w:b/>
        </w:rPr>
        <w:t xml:space="preserve">                                                      </w:t>
      </w:r>
      <w:r w:rsidRPr="00A04840">
        <w:rPr>
          <w:b/>
        </w:rPr>
        <w:t>4</w:t>
      </w:r>
      <w:r w:rsidR="00B86A8D">
        <w:rPr>
          <w:b/>
        </w:rPr>
        <w:t>.</w:t>
      </w:r>
      <w:r w:rsidRPr="00A04840">
        <w:rPr>
          <w:b/>
        </w:rPr>
        <w:t xml:space="preserve"> Сроки и условия поставки.</w:t>
      </w:r>
    </w:p>
    <w:p w14:paraId="6FFC78A8" w14:textId="77777777" w:rsidR="00B86A8D" w:rsidRDefault="00D20219">
      <w:r>
        <w:t xml:space="preserve"> </w:t>
      </w:r>
      <w:r w:rsidR="00B86A8D">
        <w:t xml:space="preserve">4.1. Сроки и условия поставки </w:t>
      </w:r>
      <w:r>
        <w:t>Т</w:t>
      </w:r>
      <w:r w:rsidR="00B86A8D">
        <w:t xml:space="preserve">овара согласовываются </w:t>
      </w:r>
      <w:r>
        <w:t>С</w:t>
      </w:r>
      <w:r w:rsidR="00B86A8D">
        <w:t>торонами отдельно по каждой партии</w:t>
      </w:r>
      <w:r>
        <w:t xml:space="preserve"> </w:t>
      </w:r>
      <w:r w:rsidRPr="00971592">
        <w:t>Товара</w:t>
      </w:r>
      <w:r w:rsidR="00B86A8D" w:rsidRPr="00971592">
        <w:t>.</w:t>
      </w:r>
    </w:p>
    <w:p w14:paraId="43ADB38D" w14:textId="77777777" w:rsidR="00A631F4" w:rsidRPr="00CB09E1" w:rsidRDefault="00D20219" w:rsidP="00D20219">
      <w:pPr>
        <w:jc w:val="both"/>
        <w:rPr>
          <w:color w:val="FF0000"/>
        </w:rPr>
      </w:pPr>
      <w:r>
        <w:t xml:space="preserve"> </w:t>
      </w:r>
      <w:r w:rsidR="00B86A8D">
        <w:t xml:space="preserve">4.2. Товар по настоящему Договору доставляется транспортом </w:t>
      </w:r>
      <w:r>
        <w:t>П</w:t>
      </w:r>
      <w:r w:rsidR="00B86A8D">
        <w:t>оставщика в течени</w:t>
      </w:r>
      <w:r>
        <w:t>е</w:t>
      </w:r>
      <w:r w:rsidR="00B86A8D">
        <w:t xml:space="preserve"> 3-х дней</w:t>
      </w:r>
      <w:r w:rsidR="00893793">
        <w:t xml:space="preserve"> с</w:t>
      </w:r>
      <w:r>
        <w:t>о</w:t>
      </w:r>
      <w:r w:rsidR="00893793">
        <w:t xml:space="preserve">  </w:t>
      </w:r>
      <w:r w:rsidRPr="00971592">
        <w:t>дня</w:t>
      </w:r>
      <w:r>
        <w:rPr>
          <w:color w:val="FF0000"/>
        </w:rPr>
        <w:t xml:space="preserve"> </w:t>
      </w:r>
      <w:r w:rsidR="00893793">
        <w:t>оформления заказа</w:t>
      </w:r>
      <w:r w:rsidR="00CB09E1" w:rsidRPr="00971592">
        <w:t>, если иной порядок и сроки поставки не согласованы Сторонами</w:t>
      </w:r>
      <w:r w:rsidR="00971592">
        <w:rPr>
          <w:color w:val="FF0000"/>
        </w:rPr>
        <w:t>.</w:t>
      </w:r>
    </w:p>
    <w:p w14:paraId="79CDFF10" w14:textId="77777777" w:rsidR="00EF551A" w:rsidRDefault="00EF551A"/>
    <w:p w14:paraId="6EBEF6A8" w14:textId="77777777" w:rsidR="00EF551A" w:rsidRPr="0005095B" w:rsidRDefault="00B86A8D">
      <w:pPr>
        <w:rPr>
          <w:b/>
        </w:rPr>
      </w:pPr>
      <w:r>
        <w:rPr>
          <w:b/>
        </w:rPr>
        <w:t xml:space="preserve">                                                                </w:t>
      </w:r>
      <w:r w:rsidRPr="00B86A8D">
        <w:rPr>
          <w:b/>
        </w:rPr>
        <w:t>5. Прием</w:t>
      </w:r>
      <w:r w:rsidR="00D20219" w:rsidRPr="00971592">
        <w:rPr>
          <w:b/>
        </w:rPr>
        <w:t>ка</w:t>
      </w:r>
      <w:r w:rsidRPr="00B86A8D">
        <w:rPr>
          <w:b/>
        </w:rPr>
        <w:t xml:space="preserve"> </w:t>
      </w:r>
      <w:r w:rsidR="00D20219">
        <w:rPr>
          <w:b/>
        </w:rPr>
        <w:t>Т</w:t>
      </w:r>
      <w:r w:rsidRPr="00B86A8D">
        <w:rPr>
          <w:b/>
        </w:rPr>
        <w:t>овара.</w:t>
      </w:r>
    </w:p>
    <w:p w14:paraId="2F096FF6" w14:textId="77777777" w:rsidR="00417B85" w:rsidRDefault="00B86A8D" w:rsidP="00D20219">
      <w:pPr>
        <w:jc w:val="both"/>
      </w:pPr>
      <w:r>
        <w:t>5.1. Прием</w:t>
      </w:r>
      <w:r w:rsidR="00D20219" w:rsidRPr="00971592">
        <w:t>ка</w:t>
      </w:r>
      <w:r w:rsidRPr="00D20219">
        <w:rPr>
          <w:color w:val="FF0000"/>
        </w:rPr>
        <w:t xml:space="preserve"> </w:t>
      </w:r>
      <w:r w:rsidR="00D20219" w:rsidRPr="00971592">
        <w:t>Т</w:t>
      </w:r>
      <w:r>
        <w:t xml:space="preserve">овара по </w:t>
      </w:r>
      <w:r w:rsidR="00D20219" w:rsidRPr="00971592">
        <w:t>ассортименту,</w:t>
      </w:r>
      <w:r w:rsidR="00D20219">
        <w:rPr>
          <w:color w:val="FF0000"/>
        </w:rPr>
        <w:t xml:space="preserve"> </w:t>
      </w:r>
      <w:r>
        <w:t xml:space="preserve">количеству мест, качеству и весу </w:t>
      </w:r>
      <w:r w:rsidR="004F0971">
        <w:t>производится непосредственно при</w:t>
      </w:r>
      <w:r w:rsidR="0005095B">
        <w:t xml:space="preserve"> п</w:t>
      </w:r>
      <w:r w:rsidR="004F0971">
        <w:t>ередаче товара Покупателю.</w:t>
      </w:r>
      <w:r w:rsidR="00417B85">
        <w:t xml:space="preserve"> </w:t>
      </w:r>
    </w:p>
    <w:p w14:paraId="1818FD9F" w14:textId="77777777" w:rsidR="004F0971" w:rsidRPr="00971592" w:rsidRDefault="00417B85" w:rsidP="00D20219">
      <w:pPr>
        <w:jc w:val="both"/>
      </w:pPr>
      <w:r w:rsidRPr="00971592">
        <w:t xml:space="preserve">5.2. Одновременно с передачей Товара Поставщик передает Покупателю передаточный документ на Товар в двух экземплярах, один из которых подлежит немедленному возвращению Покупателем после принятия Товара. </w:t>
      </w:r>
    </w:p>
    <w:p w14:paraId="11C67AA8" w14:textId="77777777" w:rsidR="00417B85" w:rsidRPr="00971592" w:rsidRDefault="004F0971" w:rsidP="00417B85">
      <w:pPr>
        <w:jc w:val="both"/>
        <w:rPr>
          <w:sz w:val="22"/>
        </w:rPr>
      </w:pPr>
      <w:r w:rsidRPr="00971592">
        <w:t>5.</w:t>
      </w:r>
      <w:r w:rsidR="00417B85" w:rsidRPr="00971592">
        <w:t>3</w:t>
      </w:r>
      <w:r w:rsidRPr="00971592">
        <w:t xml:space="preserve">. </w:t>
      </w:r>
      <w:r w:rsidR="00417B85" w:rsidRPr="00971592">
        <w:t xml:space="preserve">Товар </w:t>
      </w:r>
      <w:r w:rsidR="00417B85" w:rsidRPr="00971592">
        <w:rPr>
          <w:sz w:val="22"/>
        </w:rPr>
        <w:t>считается принятым Покупателем с момента его фактической передачи и заполнения Покупателем соответствующей части передаточного документа. В случае не</w:t>
      </w:r>
      <w:r w:rsidR="00971592">
        <w:rPr>
          <w:sz w:val="22"/>
        </w:rPr>
        <w:t xml:space="preserve"> </w:t>
      </w:r>
      <w:r w:rsidR="00417B85" w:rsidRPr="00971592">
        <w:rPr>
          <w:sz w:val="22"/>
        </w:rPr>
        <w:t xml:space="preserve">указания Покупателем даты получения Товара в передаточном документе, Товар считается полученным в дату составления передаточного документа Поставщиком или в указанную в нем дату отгрузки.  </w:t>
      </w:r>
    </w:p>
    <w:p w14:paraId="065C33DC" w14:textId="1D4C5AF4" w:rsidR="004F0971" w:rsidRDefault="00417B85" w:rsidP="00417B85">
      <w:pPr>
        <w:jc w:val="both"/>
      </w:pPr>
      <w:r>
        <w:t xml:space="preserve">5.4. </w:t>
      </w:r>
      <w:r w:rsidR="00410AEA">
        <w:t>Покупатель вправе предъявить претензии по скрытым недос</w:t>
      </w:r>
      <w:r w:rsidR="0032426E">
        <w:t>таткам товара в момент</w:t>
      </w:r>
      <w:r w:rsidR="00410AEA">
        <w:t xml:space="preserve"> приема товара.</w:t>
      </w:r>
    </w:p>
    <w:p w14:paraId="1A3E3493" w14:textId="77777777" w:rsidR="00EF551A" w:rsidRPr="0032426E" w:rsidRDefault="00EF551A"/>
    <w:p w14:paraId="0569A845" w14:textId="77777777" w:rsidR="004F2187" w:rsidRDefault="004F0971">
      <w:r>
        <w:t xml:space="preserve">                                                              </w:t>
      </w:r>
    </w:p>
    <w:p w14:paraId="777A8A58" w14:textId="77777777" w:rsidR="004F2187" w:rsidRDefault="004F2187"/>
    <w:p w14:paraId="14B24998" w14:textId="77777777" w:rsidR="004F2187" w:rsidRDefault="004F2187"/>
    <w:p w14:paraId="5F73A0F9" w14:textId="16DC463B" w:rsidR="00212A2A" w:rsidRPr="00203E56" w:rsidRDefault="004F2187">
      <w:pPr>
        <w:rPr>
          <w:b/>
        </w:rPr>
      </w:pPr>
      <w:r>
        <w:t xml:space="preserve">                                                                  </w:t>
      </w:r>
      <w:r w:rsidR="004F0971">
        <w:t xml:space="preserve"> </w:t>
      </w:r>
      <w:r w:rsidR="004F0971" w:rsidRPr="004F0971">
        <w:rPr>
          <w:b/>
        </w:rPr>
        <w:t>6. Условия оплаты.</w:t>
      </w:r>
    </w:p>
    <w:p w14:paraId="178961CF" w14:textId="77777777" w:rsidR="00256336" w:rsidRDefault="00256336" w:rsidP="00256336">
      <w:pPr>
        <w:jc w:val="both"/>
        <w:rPr>
          <w:b/>
        </w:rPr>
      </w:pPr>
      <w:r>
        <w:t>6.1. Оплата первой  поставки</w:t>
      </w:r>
      <w:r>
        <w:rPr>
          <w:color w:val="FF0000"/>
        </w:rPr>
        <w:t xml:space="preserve"> </w:t>
      </w:r>
      <w:r>
        <w:t xml:space="preserve">Товара осуществляется Покупателем не позднее фактической приемки Товара. В случае наличной формы оплаты она должна быть произведена до подписания Покупателем передаточных документов на Товар.  В дальнейшем последующая </w:t>
      </w:r>
      <w:r>
        <w:rPr>
          <w:b/>
        </w:rPr>
        <w:t>оплата будет производиться предоплатой, однако условие может измениться путем заключения дополнительного соглашения.</w:t>
      </w:r>
    </w:p>
    <w:p w14:paraId="227AFD7A" w14:textId="77777777" w:rsidR="000B1EDC" w:rsidRPr="000B1EDC" w:rsidRDefault="00746A84" w:rsidP="009A25FE">
      <w:pPr>
        <w:rPr>
          <w:color w:val="FF0000"/>
        </w:rPr>
      </w:pPr>
      <w:r>
        <w:t xml:space="preserve">     </w:t>
      </w:r>
      <w:r w:rsidR="00332EFA">
        <w:t xml:space="preserve">      </w:t>
      </w:r>
      <w:r w:rsidR="002B301A">
        <w:t>6.2</w:t>
      </w:r>
      <w:r w:rsidR="009B60E6" w:rsidRPr="009A25FE">
        <w:t xml:space="preserve">. Если на дату поставки Товара местом его поставки и местом нахождения Покупателя является территория Российской Федерации за исключением г. Москвы и Московской области, то оплата Товара осуществляется Покупателем на </w:t>
      </w:r>
      <w:r w:rsidR="00F825F2" w:rsidRPr="009A25FE">
        <w:t xml:space="preserve">тех же </w:t>
      </w:r>
      <w:r w:rsidR="009B60E6" w:rsidRPr="009A25FE">
        <w:t>условиях</w:t>
      </w:r>
      <w:r w:rsidR="00F825F2" w:rsidRPr="009A25FE">
        <w:t>, что и</w:t>
      </w:r>
      <w:r w:rsidR="009B60E6" w:rsidRPr="009A25FE">
        <w:t xml:space="preserve"> оплат</w:t>
      </w:r>
      <w:r w:rsidR="00F825F2" w:rsidRPr="009A25FE">
        <w:t>а</w:t>
      </w:r>
      <w:r w:rsidR="009B60E6" w:rsidRPr="009A25FE">
        <w:t xml:space="preserve"> первой поставки Товара (п. 6.1 на</w:t>
      </w:r>
      <w:r w:rsidR="00CB09E1" w:rsidRPr="009A25FE">
        <w:t>стоящего Договора), если иное условие не согласовано Сторонами</w:t>
      </w:r>
      <w:r w:rsidR="009B60E6">
        <w:rPr>
          <w:color w:val="FF0000"/>
        </w:rPr>
        <w:t xml:space="preserve">. </w:t>
      </w:r>
    </w:p>
    <w:p w14:paraId="635AE3BF" w14:textId="77777777" w:rsidR="00080E9F" w:rsidRDefault="00F825F2" w:rsidP="009A25FE">
      <w:pPr>
        <w:jc w:val="both"/>
      </w:pPr>
      <w:r w:rsidRPr="009A25FE">
        <w:t>6.</w:t>
      </w:r>
      <w:r w:rsidR="002B301A">
        <w:t>3</w:t>
      </w:r>
      <w:r w:rsidRPr="009A25FE">
        <w:t>. При безналичных расчетах д</w:t>
      </w:r>
      <w:r w:rsidR="009B60E6" w:rsidRPr="009A25FE">
        <w:t xml:space="preserve">атой оплаты </w:t>
      </w:r>
      <w:r w:rsidRPr="009A25FE">
        <w:t xml:space="preserve">поставки Товара </w:t>
      </w:r>
      <w:r w:rsidR="009B60E6" w:rsidRPr="009A25FE">
        <w:t>является дата зачисления денежных средст</w:t>
      </w:r>
      <w:r w:rsidR="000B1EDC">
        <w:t>в на банковский счет Поставщика.</w:t>
      </w:r>
    </w:p>
    <w:p w14:paraId="30DFF998" w14:textId="77777777" w:rsidR="00EF551A" w:rsidRPr="009A25FE" w:rsidRDefault="0096319E" w:rsidP="00F825F2">
      <w:pPr>
        <w:jc w:val="both"/>
      </w:pPr>
      <w:r>
        <w:t xml:space="preserve">    </w:t>
      </w:r>
      <w:r w:rsidR="002B301A">
        <w:t>6.4</w:t>
      </w:r>
      <w:r w:rsidR="009A25FE" w:rsidRPr="009A25FE">
        <w:t xml:space="preserve">. </w:t>
      </w:r>
      <w:r w:rsidR="00F825F2" w:rsidRPr="009A25FE">
        <w:t>В случае, если Покупателем не исполнено или ненадлежащим образом исполнено обязательство по оплате поставк</w:t>
      </w:r>
      <w:r w:rsidR="001C034F" w:rsidRPr="009A25FE">
        <w:t>и</w:t>
      </w:r>
      <w:r w:rsidR="00F825F2" w:rsidRPr="009A25FE">
        <w:t xml:space="preserve"> Товара</w:t>
      </w:r>
      <w:r w:rsidR="00930110">
        <w:t xml:space="preserve"> (п. 6.1 – 6.4</w:t>
      </w:r>
      <w:r w:rsidR="001C034F" w:rsidRPr="009A25FE">
        <w:t xml:space="preserve"> настоящего Договора)</w:t>
      </w:r>
      <w:r w:rsidR="00F825F2" w:rsidRPr="009A25FE">
        <w:t xml:space="preserve">, Поставщик вправе приостановить исполнение обязательств по настоящему Договору до </w:t>
      </w:r>
      <w:r w:rsidR="001C034F" w:rsidRPr="009A25FE">
        <w:t xml:space="preserve">надлежащего исполнения Покупателем обязательств по оплате (отказаться от передачи Товара, отказаться от приема заявки на последующую поставку Товара). </w:t>
      </w:r>
    </w:p>
    <w:p w14:paraId="1B770294" w14:textId="77777777" w:rsidR="001C034F" w:rsidRPr="009A25FE" w:rsidRDefault="00410AEA">
      <w:r w:rsidRPr="009A25FE">
        <w:t xml:space="preserve">                                                           </w:t>
      </w:r>
      <w:r w:rsidR="00EF551A" w:rsidRPr="009A25FE">
        <w:t xml:space="preserve">         </w:t>
      </w:r>
      <w:r w:rsidRPr="009A25FE">
        <w:t xml:space="preserve"> </w:t>
      </w:r>
    </w:p>
    <w:p w14:paraId="3FAAB0BF" w14:textId="77777777" w:rsidR="00EF551A" w:rsidRDefault="00410AEA" w:rsidP="001C034F">
      <w:pPr>
        <w:jc w:val="center"/>
        <w:rPr>
          <w:b/>
        </w:rPr>
      </w:pPr>
      <w:r w:rsidRPr="009A25FE">
        <w:rPr>
          <w:b/>
        </w:rPr>
        <w:t xml:space="preserve">7. </w:t>
      </w:r>
      <w:r w:rsidR="005A084B" w:rsidRPr="009A25FE">
        <w:rPr>
          <w:b/>
        </w:rPr>
        <w:t>Ответственность за исполнение обязательств. Освобождение от ответственности</w:t>
      </w:r>
      <w:r w:rsidR="00EF551A" w:rsidRPr="009A25FE">
        <w:rPr>
          <w:b/>
        </w:rPr>
        <w:t>.</w:t>
      </w:r>
    </w:p>
    <w:p w14:paraId="124B6615" w14:textId="77777777" w:rsidR="009A25FE" w:rsidRPr="009A25FE" w:rsidRDefault="009A25FE" w:rsidP="001C034F">
      <w:pPr>
        <w:jc w:val="center"/>
        <w:rPr>
          <w:b/>
        </w:rPr>
      </w:pPr>
    </w:p>
    <w:p w14:paraId="7197ED2C" w14:textId="77777777" w:rsidR="005A084B" w:rsidRPr="009A25FE" w:rsidRDefault="009A25FE" w:rsidP="005A084B">
      <w:pPr>
        <w:jc w:val="both"/>
      </w:pPr>
      <w:r w:rsidRPr="009A25FE">
        <w:t>7.1</w:t>
      </w:r>
      <w:r w:rsidR="005A084B" w:rsidRPr="009A25FE">
        <w:t xml:space="preserve">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 </w:t>
      </w:r>
    </w:p>
    <w:p w14:paraId="6C729E01" w14:textId="77777777" w:rsidR="005A084B" w:rsidRPr="009A25FE" w:rsidRDefault="005A084B" w:rsidP="005A084B">
      <w:pPr>
        <w:jc w:val="both"/>
      </w:pPr>
      <w:r w:rsidRPr="009A25FE">
        <w:t>7.2. В случае неисполнения или ненадлежащего исполнения Покупателем обязательства по оплате поставки Товара, Покупатель обязан уплати</w:t>
      </w:r>
      <w:r w:rsidR="001E562B">
        <w:t>ть Поставщику пени в размере 0.05</w:t>
      </w:r>
      <w:r w:rsidRPr="009A25FE">
        <w:t xml:space="preserve">% от неуплаченной суммы за каждый день просрочки.  </w:t>
      </w:r>
    </w:p>
    <w:p w14:paraId="0424714C" w14:textId="77777777" w:rsidR="00EF551A" w:rsidRDefault="00EF551A" w:rsidP="001C034F">
      <w:pPr>
        <w:jc w:val="both"/>
      </w:pPr>
      <w:r>
        <w:t>7.</w:t>
      </w:r>
      <w:r w:rsidR="005A084B">
        <w:t>3</w:t>
      </w:r>
      <w:r>
        <w:t>. Стороны не несут ответственности за невыполнение или ненадлежащее выполнение любого обязательства по Договору, если такое невыполнение или ненадлежащее выполнение вызвано обстоятельствами</w:t>
      </w:r>
      <w:r w:rsidR="005A084B">
        <w:t xml:space="preserve"> непреодолимой силы</w:t>
      </w:r>
      <w:r>
        <w:t xml:space="preserve">, которые </w:t>
      </w:r>
      <w:r w:rsidR="001C034F">
        <w:t>С</w:t>
      </w:r>
      <w:r>
        <w:t>тороны не могли ни предвидеть, ни предотвратить разумными средствами.</w:t>
      </w:r>
    </w:p>
    <w:p w14:paraId="051B1780" w14:textId="3226708E" w:rsidR="0055652C" w:rsidRDefault="0055652C" w:rsidP="001C034F">
      <w:pPr>
        <w:jc w:val="both"/>
      </w:pPr>
      <w:r>
        <w:t>7.</w:t>
      </w:r>
      <w:r w:rsidR="005A084B">
        <w:t>4</w:t>
      </w:r>
      <w:r>
        <w:t xml:space="preserve">. О возникновении обстоятельств непреодолимой силы </w:t>
      </w:r>
      <w:r w:rsidR="001C034F">
        <w:t>С</w:t>
      </w:r>
      <w:r>
        <w:t>торона, допустившая нарушение своих обязательств, обязана в течени</w:t>
      </w:r>
      <w:r w:rsidR="001C034F">
        <w:t>е</w:t>
      </w:r>
      <w:r>
        <w:t xml:space="preserve"> </w:t>
      </w:r>
      <w:r w:rsidR="001C034F" w:rsidRPr="009A25FE">
        <w:t>48 часов</w:t>
      </w:r>
      <w:r w:rsidR="001C034F">
        <w:rPr>
          <w:color w:val="FF0000"/>
        </w:rPr>
        <w:t xml:space="preserve"> </w:t>
      </w:r>
      <w:r>
        <w:t xml:space="preserve">с момента возникновения уведомить другую </w:t>
      </w:r>
      <w:r w:rsidR="001C034F" w:rsidRPr="009A25FE">
        <w:t>С</w:t>
      </w:r>
      <w:r w:rsidRPr="009A25FE">
        <w:t xml:space="preserve">торону </w:t>
      </w:r>
      <w:r w:rsidR="001C034F" w:rsidRPr="009A25FE">
        <w:t xml:space="preserve">о наличии таких обстоятельств </w:t>
      </w:r>
      <w:r w:rsidRPr="009A25FE">
        <w:t xml:space="preserve">и предоставить  </w:t>
      </w:r>
      <w:r w:rsidR="001C034F" w:rsidRPr="009A25FE">
        <w:t xml:space="preserve">документы компетентных органов, </w:t>
      </w:r>
      <w:r w:rsidRPr="009A25FE">
        <w:t>подтвержд</w:t>
      </w:r>
      <w:r w:rsidR="001C034F" w:rsidRPr="009A25FE">
        <w:t>ающих наличие таких обстоятельств</w:t>
      </w:r>
      <w:r w:rsidRPr="009A25FE">
        <w:t>.</w:t>
      </w:r>
    </w:p>
    <w:p w14:paraId="7B614763" w14:textId="77777777" w:rsidR="0055652C" w:rsidRDefault="0055652C" w:rsidP="001C034F">
      <w:pPr>
        <w:jc w:val="both"/>
      </w:pPr>
      <w:r>
        <w:t>7.</w:t>
      </w:r>
      <w:r w:rsidR="005A084B">
        <w:t>5</w:t>
      </w:r>
      <w:r>
        <w:t xml:space="preserve">.  </w:t>
      </w:r>
      <w:r w:rsidR="00F52AA6">
        <w:t xml:space="preserve">В случае, когда действие обстоятельств непреодолимой силы продолжается свыше семи </w:t>
      </w:r>
      <w:r w:rsidR="00CA3C59">
        <w:t xml:space="preserve">дней, любая из </w:t>
      </w:r>
      <w:r w:rsidR="001C034F">
        <w:t>С</w:t>
      </w:r>
      <w:r w:rsidR="00CA3C59">
        <w:t>торон вправе объ</w:t>
      </w:r>
      <w:r w:rsidR="00F52AA6">
        <w:t xml:space="preserve">явить </w:t>
      </w:r>
      <w:r w:rsidR="00B74585">
        <w:t>о прекращении действия Договора</w:t>
      </w:r>
      <w:r w:rsidR="00F52AA6">
        <w:t>, после чего стороны производят полный взаиморасчет.</w:t>
      </w:r>
    </w:p>
    <w:p w14:paraId="5DFCA284" w14:textId="77777777" w:rsidR="00F52AA6" w:rsidRPr="00B74585" w:rsidRDefault="00F52AA6"/>
    <w:p w14:paraId="3FF37E0A" w14:textId="77777777" w:rsidR="00893793" w:rsidRPr="001C034F" w:rsidRDefault="0055652C">
      <w:pPr>
        <w:rPr>
          <w:b/>
          <w:color w:val="FF0000"/>
        </w:rPr>
      </w:pPr>
      <w:r>
        <w:rPr>
          <w:b/>
        </w:rPr>
        <w:t xml:space="preserve">                                                                        </w:t>
      </w:r>
      <w:r w:rsidRPr="0055652C">
        <w:rPr>
          <w:b/>
        </w:rPr>
        <w:t xml:space="preserve">8. </w:t>
      </w:r>
      <w:r w:rsidR="001C034F">
        <w:rPr>
          <w:b/>
        </w:rPr>
        <w:t xml:space="preserve"> </w:t>
      </w:r>
      <w:r w:rsidR="001C034F" w:rsidRPr="009A25FE">
        <w:rPr>
          <w:b/>
        </w:rPr>
        <w:t>Разрешение споров</w:t>
      </w:r>
      <w:r w:rsidR="001C034F">
        <w:rPr>
          <w:b/>
          <w:color w:val="FF0000"/>
        </w:rPr>
        <w:t>.</w:t>
      </w:r>
    </w:p>
    <w:p w14:paraId="7B372889" w14:textId="77777777" w:rsidR="00A43EAA" w:rsidRPr="007C740A" w:rsidRDefault="00893793" w:rsidP="005A084B">
      <w:pPr>
        <w:jc w:val="both"/>
      </w:pPr>
      <w:r w:rsidRPr="00893793">
        <w:rPr>
          <w:b/>
        </w:rPr>
        <w:t xml:space="preserve"> </w:t>
      </w:r>
      <w:r w:rsidRPr="00893793">
        <w:t xml:space="preserve">8.1. </w:t>
      </w:r>
      <w:r>
        <w:t xml:space="preserve">Все споры и разногласия, которые могут возникнуть </w:t>
      </w:r>
      <w:r w:rsidR="005A084B">
        <w:t xml:space="preserve">при исполнении обязательств по </w:t>
      </w:r>
      <w:r>
        <w:t>настояще</w:t>
      </w:r>
      <w:r w:rsidR="005A084B">
        <w:t>му</w:t>
      </w:r>
      <w:r>
        <w:t xml:space="preserve"> Догов</w:t>
      </w:r>
      <w:r w:rsidR="005A084B">
        <w:t xml:space="preserve">ору, </w:t>
      </w:r>
      <w:r w:rsidR="00CB09E1">
        <w:t xml:space="preserve">подлежат </w:t>
      </w:r>
      <w:r w:rsidR="005A084B" w:rsidRPr="007C740A">
        <w:t>разреш</w:t>
      </w:r>
      <w:r w:rsidR="00CB09E1" w:rsidRPr="007C740A">
        <w:t>ению</w:t>
      </w:r>
      <w:r w:rsidR="005A084B" w:rsidRPr="007C740A">
        <w:t xml:space="preserve"> </w:t>
      </w:r>
      <w:r w:rsidR="00CB09E1" w:rsidRPr="007C740A">
        <w:t>в претензионном порядке</w:t>
      </w:r>
      <w:r w:rsidR="005A084B" w:rsidRPr="007C740A">
        <w:t>.</w:t>
      </w:r>
      <w:r w:rsidR="00A04653" w:rsidRPr="007C740A">
        <w:t xml:space="preserve"> </w:t>
      </w:r>
      <w:r w:rsidR="00CB09E1" w:rsidRPr="007C740A">
        <w:t>Претензия направляется по адресу (месту нахождения) Стороны</w:t>
      </w:r>
      <w:r w:rsidR="00A04653" w:rsidRPr="007C740A">
        <w:t xml:space="preserve">, </w:t>
      </w:r>
      <w:r w:rsidR="00CB09E1" w:rsidRPr="007C740A">
        <w:t>указанному в Едином государственном реестре юридических лиц</w:t>
      </w:r>
      <w:r w:rsidR="00614D61" w:rsidRPr="007C740A">
        <w:t xml:space="preserve"> (ЕГРЮЛ) / месту жительства индивидуального предпринимателя</w:t>
      </w:r>
      <w:r w:rsidR="00A43EAA" w:rsidRPr="007C740A">
        <w:t xml:space="preserve"> заказным письмом с описью вложения</w:t>
      </w:r>
      <w:r w:rsidR="00CB09E1" w:rsidRPr="007C740A">
        <w:t xml:space="preserve">. </w:t>
      </w:r>
    </w:p>
    <w:p w14:paraId="0E1B06FC" w14:textId="77777777" w:rsidR="00A04653" w:rsidRPr="007C740A" w:rsidRDefault="00CB09E1" w:rsidP="005A084B">
      <w:pPr>
        <w:jc w:val="both"/>
      </w:pPr>
      <w:r w:rsidRPr="007C740A">
        <w:t>В случае</w:t>
      </w:r>
      <w:r w:rsidR="00614D61" w:rsidRPr="007C740A">
        <w:t>, если после</w:t>
      </w:r>
      <w:r w:rsidRPr="007C740A">
        <w:t xml:space="preserve"> изменения Стороной </w:t>
      </w:r>
      <w:r w:rsidR="00614D61" w:rsidRPr="007C740A">
        <w:t xml:space="preserve">своего </w:t>
      </w:r>
      <w:r w:rsidRPr="007C740A">
        <w:t>адреса (места нахождения</w:t>
      </w:r>
      <w:r w:rsidR="00614D61" w:rsidRPr="007C740A">
        <w:t>/места жительства</w:t>
      </w:r>
      <w:r w:rsidRPr="007C740A">
        <w:t>)</w:t>
      </w:r>
      <w:r w:rsidR="00614D61" w:rsidRPr="007C740A">
        <w:t xml:space="preserve"> она письменно не уведомит об этом другую Сторону в течение 3 дней со дня изменения, претензия считается направленной по верному адресу, если им является последний известный адрес (мест</w:t>
      </w:r>
      <w:r w:rsidR="00A43EAA" w:rsidRPr="007C740A">
        <w:t>о</w:t>
      </w:r>
      <w:r w:rsidR="00614D61" w:rsidRPr="007C740A">
        <w:t xml:space="preserve"> нахождения Стороны – юридического лица, мест</w:t>
      </w:r>
      <w:r w:rsidR="00A43EAA" w:rsidRPr="007C740A">
        <w:t>о</w:t>
      </w:r>
      <w:r w:rsidR="00614D61" w:rsidRPr="007C740A">
        <w:t xml:space="preserve"> жительства Стороны – индивидуального предпринимателя).</w:t>
      </w:r>
      <w:r w:rsidR="00A04653" w:rsidRPr="007C740A">
        <w:t xml:space="preserve"> </w:t>
      </w:r>
    </w:p>
    <w:p w14:paraId="3DE7A4B9" w14:textId="77777777" w:rsidR="00BC269A" w:rsidRPr="007C740A" w:rsidRDefault="00A04653" w:rsidP="005A084B">
      <w:pPr>
        <w:jc w:val="both"/>
      </w:pPr>
      <w:r w:rsidRPr="007C740A">
        <w:t xml:space="preserve">8.3. </w:t>
      </w:r>
      <w:r w:rsidR="00BC269A" w:rsidRPr="007C740A">
        <w:t>Спор по настоящему Договору может быть передан на разрешение арбитражного суда п</w:t>
      </w:r>
      <w:r w:rsidR="00614D61" w:rsidRPr="007C740A">
        <w:t>осле принятия Сторонами мер по досудебному урегулированию по истечении 20 календарных дней со дня направления претензии</w:t>
      </w:r>
      <w:r w:rsidR="00A43EAA" w:rsidRPr="007C740A">
        <w:t>.</w:t>
      </w:r>
    </w:p>
    <w:p w14:paraId="7AA7295E" w14:textId="2EA7EE77" w:rsidR="0026400C" w:rsidRPr="007C740A" w:rsidRDefault="00BC269A" w:rsidP="005A084B">
      <w:pPr>
        <w:jc w:val="both"/>
      </w:pPr>
      <w:r w:rsidRPr="007C740A">
        <w:t>Споры, возникающие из</w:t>
      </w:r>
      <w:r w:rsidR="00207661">
        <w:t xml:space="preserve"> </w:t>
      </w:r>
      <w:r w:rsidRPr="007C740A">
        <w:t>настоящего</w:t>
      </w:r>
      <w:r w:rsidR="00207661">
        <w:t xml:space="preserve"> </w:t>
      </w:r>
      <w:r w:rsidRPr="007C740A">
        <w:t>Договора</w:t>
      </w:r>
      <w:r w:rsidR="007C740A">
        <w:t xml:space="preserve"> </w:t>
      </w:r>
      <w:r w:rsidR="00893793" w:rsidRPr="007C740A">
        <w:t>подлеж</w:t>
      </w:r>
      <w:r w:rsidRPr="007C740A">
        <w:t>ат</w:t>
      </w:r>
      <w:r w:rsidR="00893793" w:rsidRPr="007C740A">
        <w:t xml:space="preserve"> </w:t>
      </w:r>
      <w:r w:rsidR="005A084B" w:rsidRPr="007C740A">
        <w:t>рассмотрению</w:t>
      </w:r>
      <w:r w:rsidR="00893793" w:rsidRPr="007C740A">
        <w:t xml:space="preserve"> </w:t>
      </w:r>
      <w:r w:rsidRPr="007C740A">
        <w:t xml:space="preserve">арбитражным </w:t>
      </w:r>
      <w:r w:rsidR="005A084B" w:rsidRPr="007C740A">
        <w:t>судом</w:t>
      </w:r>
      <w:r w:rsidR="00893793" w:rsidRPr="007C740A">
        <w:t xml:space="preserve"> </w:t>
      </w:r>
      <w:r w:rsidR="005A084B" w:rsidRPr="007C740A">
        <w:t>по месту нахождения Поставщика (Арбитражным судом г. Москвы)</w:t>
      </w:r>
      <w:r w:rsidR="00893793" w:rsidRPr="007C740A">
        <w:t>.</w:t>
      </w:r>
      <w:r w:rsidR="0076240D" w:rsidRPr="007C740A">
        <w:t xml:space="preserve"> </w:t>
      </w:r>
      <w:r w:rsidRPr="007C740A">
        <w:t xml:space="preserve">Стороны считают данное условие договоренностью о подсудности. </w:t>
      </w:r>
    </w:p>
    <w:p w14:paraId="79EAE505" w14:textId="77777777" w:rsidR="005A084B" w:rsidRDefault="00893793">
      <w:r>
        <w:t xml:space="preserve">                                </w:t>
      </w:r>
      <w:r w:rsidR="0045499C">
        <w:t xml:space="preserve">                        </w:t>
      </w:r>
      <w:r>
        <w:t xml:space="preserve">     </w:t>
      </w:r>
    </w:p>
    <w:p w14:paraId="465637E9" w14:textId="77777777" w:rsidR="00B55E46" w:rsidRDefault="00B55E46" w:rsidP="005A084B">
      <w:pPr>
        <w:jc w:val="center"/>
        <w:rPr>
          <w:b/>
        </w:rPr>
      </w:pPr>
    </w:p>
    <w:p w14:paraId="4360E3FB" w14:textId="57DFF8BC" w:rsidR="0045499C" w:rsidRPr="001029B3" w:rsidRDefault="00893793" w:rsidP="005A084B">
      <w:pPr>
        <w:jc w:val="center"/>
        <w:rPr>
          <w:b/>
        </w:rPr>
      </w:pPr>
      <w:r>
        <w:rPr>
          <w:b/>
        </w:rPr>
        <w:t>9.</w:t>
      </w:r>
      <w:r w:rsidR="0045499C">
        <w:rPr>
          <w:b/>
        </w:rPr>
        <w:t xml:space="preserve"> Дополнительные условия.</w:t>
      </w:r>
    </w:p>
    <w:p w14:paraId="7716F510" w14:textId="20234BCA" w:rsidR="0045499C" w:rsidRDefault="0045499C" w:rsidP="00A04653">
      <w:pPr>
        <w:jc w:val="both"/>
      </w:pPr>
      <w:r>
        <w:t>9.1. Все изменения, дополнения и приложения к настоящему Договору</w:t>
      </w:r>
      <w:r w:rsidR="00893793">
        <w:t xml:space="preserve"> </w:t>
      </w:r>
      <w:r>
        <w:t xml:space="preserve">действительны только при условии, что они совершены в письменной форме и подписаны уполномоченными на это представителями </w:t>
      </w:r>
      <w:r w:rsidR="00A04653">
        <w:t>С</w:t>
      </w:r>
      <w:r>
        <w:t>торон.</w:t>
      </w:r>
    </w:p>
    <w:p w14:paraId="46C461B2" w14:textId="051F4FFD" w:rsidR="00893793" w:rsidRPr="007C740A" w:rsidRDefault="0045499C" w:rsidP="00A04653">
      <w:pPr>
        <w:jc w:val="both"/>
      </w:pPr>
      <w:r>
        <w:t>9.2.</w:t>
      </w:r>
      <w:r w:rsidR="00893793">
        <w:t xml:space="preserve"> </w:t>
      </w:r>
      <w:r>
        <w:t xml:space="preserve">Ни одна из </w:t>
      </w:r>
      <w:r w:rsidR="00A04653">
        <w:t>С</w:t>
      </w:r>
      <w:r>
        <w:t xml:space="preserve">торон не имеет право передавать свои права и обязанности по настоящему </w:t>
      </w:r>
      <w:r w:rsidRPr="007C740A">
        <w:t>Договору третье</w:t>
      </w:r>
      <w:r w:rsidR="00A04653" w:rsidRPr="007C740A">
        <w:t>му</w:t>
      </w:r>
      <w:r w:rsidRPr="007C740A">
        <w:t xml:space="preserve"> </w:t>
      </w:r>
      <w:r w:rsidR="00A04653" w:rsidRPr="007C740A">
        <w:t>лицу</w:t>
      </w:r>
      <w:r w:rsidRPr="007C740A">
        <w:t xml:space="preserve"> без письменного согласия на это другой </w:t>
      </w:r>
      <w:r w:rsidR="00A04653" w:rsidRPr="007C740A">
        <w:t xml:space="preserve">Стороны кроме требования Поставщика о погашении задолженности и связанных с ним денежных требований. </w:t>
      </w:r>
    </w:p>
    <w:p w14:paraId="76E4BF4E" w14:textId="77777777" w:rsidR="00461973" w:rsidRDefault="00A04653" w:rsidP="00A04653">
      <w:pPr>
        <w:jc w:val="both"/>
      </w:pPr>
      <w:r>
        <w:t xml:space="preserve"> </w:t>
      </w:r>
      <w:r w:rsidR="00461973">
        <w:t>9.3. Настоящий Договор составлен в двух экземплярах, имеющих равную юридическую силу, по одному для каждой стороны.</w:t>
      </w:r>
    </w:p>
    <w:p w14:paraId="408C04C7" w14:textId="477FC512" w:rsidR="00461973" w:rsidRDefault="00A04653" w:rsidP="00A04653">
      <w:pPr>
        <w:jc w:val="both"/>
      </w:pPr>
      <w:r>
        <w:t xml:space="preserve"> </w:t>
      </w:r>
      <w:r w:rsidR="00461973">
        <w:t xml:space="preserve">9.4. Договор вступает в силу с момента его подписания </w:t>
      </w:r>
      <w:r>
        <w:t>С</w:t>
      </w:r>
      <w:r w:rsidR="00A21AFB">
        <w:t>торонами и действует до 31 декабря 20</w:t>
      </w:r>
      <w:r w:rsidR="004F2187">
        <w:t>2</w:t>
      </w:r>
      <w:r w:rsidR="009C0AFE">
        <w:t>3</w:t>
      </w:r>
      <w:r w:rsidR="00461973">
        <w:t xml:space="preserve"> года. Если по окончании срока </w:t>
      </w:r>
      <w:r w:rsidRPr="00617D22">
        <w:t>действия</w:t>
      </w:r>
      <w:r>
        <w:rPr>
          <w:color w:val="FF0000"/>
        </w:rPr>
        <w:t xml:space="preserve"> </w:t>
      </w:r>
      <w:r>
        <w:t>Д</w:t>
      </w:r>
      <w:r w:rsidR="00461973">
        <w:t xml:space="preserve">оговора отношения </w:t>
      </w:r>
      <w:r w:rsidR="00075BB4">
        <w:t>С</w:t>
      </w:r>
      <w:r w:rsidR="00461973">
        <w:t xml:space="preserve">торон фактически продолжаются, и ни одна из </w:t>
      </w:r>
      <w:r w:rsidR="00075BB4">
        <w:t>С</w:t>
      </w:r>
      <w:r w:rsidR="00461973">
        <w:t>торон не потребовала их прекращения, то договор считается про</w:t>
      </w:r>
      <w:r w:rsidR="00617D22">
        <w:t>лонгированны</w:t>
      </w:r>
      <w:r>
        <w:t>м</w:t>
      </w:r>
      <w:r w:rsidR="00461973">
        <w:t xml:space="preserve"> на следующий календарный год</w:t>
      </w:r>
      <w:r>
        <w:rPr>
          <w:color w:val="FF0000"/>
        </w:rPr>
        <w:t xml:space="preserve"> </w:t>
      </w:r>
      <w:r w:rsidRPr="00617D22">
        <w:t>на тех же условиях</w:t>
      </w:r>
      <w:r w:rsidR="00461973">
        <w:t xml:space="preserve">. Основания расторжения и досрочного прекращения Договора определяются </w:t>
      </w:r>
      <w:r>
        <w:t>действующим законодательством</w:t>
      </w:r>
      <w:r w:rsidR="00461973">
        <w:t>.</w:t>
      </w:r>
    </w:p>
    <w:p w14:paraId="56A0206E" w14:textId="77777777" w:rsidR="00461973" w:rsidRDefault="00075BB4" w:rsidP="00075BB4">
      <w:pPr>
        <w:jc w:val="both"/>
      </w:pPr>
      <w:r>
        <w:t>9.5. Во всем остальном</w:t>
      </w:r>
      <w:r w:rsidR="00461973">
        <w:t>, что не предусмотрено настоящим Договором, стороны руководствуются действующим законодательством РФ.</w:t>
      </w:r>
    </w:p>
    <w:p w14:paraId="58090981" w14:textId="77777777" w:rsidR="00CA3C59" w:rsidRPr="00075BB4" w:rsidRDefault="00CA3C59"/>
    <w:p w14:paraId="6DBE8921" w14:textId="77777777" w:rsidR="00CA3C59" w:rsidRDefault="00CA3C59">
      <w:pPr>
        <w:rPr>
          <w:b/>
        </w:rPr>
      </w:pPr>
      <w:r>
        <w:t xml:space="preserve">                                                         </w:t>
      </w:r>
      <w:r>
        <w:rPr>
          <w:b/>
        </w:rPr>
        <w:t>10. Реквизиты сторон.</w:t>
      </w:r>
    </w:p>
    <w:p w14:paraId="419FAD13" w14:textId="77777777" w:rsidR="00A631F4" w:rsidRDefault="00A631F4">
      <w:pPr>
        <w:rPr>
          <w:b/>
        </w:rPr>
      </w:pPr>
    </w:p>
    <w:tbl>
      <w:tblPr>
        <w:tblW w:w="1027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135"/>
        <w:gridCol w:w="5144"/>
      </w:tblGrid>
      <w:tr w:rsidR="003F69F0" w:rsidRPr="009B6938" w14:paraId="40B41A97" w14:textId="77777777" w:rsidTr="003F69F0">
        <w:trPr>
          <w:trHeight w:val="5201"/>
        </w:trPr>
        <w:tc>
          <w:tcPr>
            <w:tcW w:w="513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5BF95EF" w14:textId="77777777" w:rsidR="003F69F0" w:rsidRPr="009B6938" w:rsidRDefault="003F69F0" w:rsidP="00D0753C">
            <w:pPr>
              <w:widowControl w:val="0"/>
              <w:suppressAutoHyphens/>
              <w:spacing w:before="20" w:line="276" w:lineRule="auto"/>
              <w:ind w:right="-1"/>
              <w:rPr>
                <w:b/>
                <w:sz w:val="22"/>
                <w:szCs w:val="22"/>
              </w:rPr>
            </w:pPr>
            <w:r w:rsidRPr="009B6938">
              <w:rPr>
                <w:b/>
                <w:bCs/>
                <w:sz w:val="22"/>
                <w:szCs w:val="22"/>
                <w:lang w:eastAsia="zh-CN"/>
              </w:rPr>
              <w:t>Поставщик:</w:t>
            </w:r>
            <w:r w:rsidRPr="009B6938">
              <w:rPr>
                <w:b/>
                <w:sz w:val="22"/>
                <w:szCs w:val="22"/>
              </w:rPr>
              <w:t xml:space="preserve"> ООО «Нептун Экспресс»</w:t>
            </w:r>
          </w:p>
          <w:p w14:paraId="41E7B81B" w14:textId="61E69CEB" w:rsidR="003F69F0" w:rsidRPr="009B6938" w:rsidRDefault="003F69F0" w:rsidP="00D0753C">
            <w:pPr>
              <w:widowControl w:val="0"/>
              <w:suppressAutoHyphens/>
              <w:spacing w:before="20" w:line="276" w:lineRule="auto"/>
              <w:ind w:right="-1"/>
              <w:rPr>
                <w:sz w:val="22"/>
                <w:szCs w:val="22"/>
              </w:rPr>
            </w:pPr>
            <w:r w:rsidRPr="009B6938">
              <w:rPr>
                <w:sz w:val="22"/>
                <w:szCs w:val="22"/>
              </w:rPr>
              <w:t xml:space="preserve">Юр. адрес: </w:t>
            </w:r>
            <w:r w:rsidR="00360FE5" w:rsidRPr="00284D8C">
              <w:rPr>
                <w:bCs/>
                <w:iCs/>
                <w:sz w:val="22"/>
                <w:szCs w:val="22"/>
              </w:rPr>
              <w:t xml:space="preserve">123298 г. Москва, </w:t>
            </w:r>
            <w:proofErr w:type="spellStart"/>
            <w:r w:rsidR="00360FE5" w:rsidRPr="00284D8C">
              <w:rPr>
                <w:bCs/>
                <w:iCs/>
                <w:sz w:val="22"/>
                <w:szCs w:val="22"/>
              </w:rPr>
              <w:t>вн</w:t>
            </w:r>
            <w:proofErr w:type="spellEnd"/>
            <w:r w:rsidR="00360FE5" w:rsidRPr="00284D8C">
              <w:rPr>
                <w:bCs/>
                <w:iCs/>
                <w:sz w:val="22"/>
                <w:szCs w:val="22"/>
              </w:rPr>
              <w:t>. тер.</w:t>
            </w:r>
            <w:r w:rsidR="00E22989">
              <w:rPr>
                <w:bCs/>
                <w:iCs/>
                <w:sz w:val="22"/>
                <w:szCs w:val="22"/>
              </w:rPr>
              <w:t xml:space="preserve"> г.</w:t>
            </w:r>
            <w:r w:rsidR="00360FE5" w:rsidRPr="00284D8C">
              <w:rPr>
                <w:bCs/>
                <w:iCs/>
                <w:sz w:val="22"/>
                <w:szCs w:val="22"/>
              </w:rPr>
              <w:t xml:space="preserve"> муниципальный округ </w:t>
            </w:r>
            <w:proofErr w:type="spellStart"/>
            <w:r w:rsidR="00360FE5" w:rsidRPr="00284D8C">
              <w:rPr>
                <w:bCs/>
                <w:iCs/>
                <w:sz w:val="22"/>
                <w:szCs w:val="22"/>
              </w:rPr>
              <w:t>Хорошево</w:t>
            </w:r>
            <w:proofErr w:type="spellEnd"/>
            <w:r w:rsidR="00360FE5" w:rsidRPr="00284D8C">
              <w:rPr>
                <w:bCs/>
                <w:iCs/>
                <w:sz w:val="22"/>
                <w:szCs w:val="22"/>
              </w:rPr>
              <w:t xml:space="preserve"> – Мневники, ул. 3-я </w:t>
            </w:r>
            <w:proofErr w:type="spellStart"/>
            <w:r w:rsidR="00360FE5" w:rsidRPr="00284D8C">
              <w:rPr>
                <w:bCs/>
                <w:iCs/>
                <w:sz w:val="22"/>
                <w:szCs w:val="22"/>
              </w:rPr>
              <w:t>Хорошевская</w:t>
            </w:r>
            <w:proofErr w:type="spellEnd"/>
            <w:r w:rsidR="00360FE5" w:rsidRPr="00284D8C">
              <w:rPr>
                <w:bCs/>
                <w:iCs/>
                <w:sz w:val="22"/>
                <w:szCs w:val="22"/>
              </w:rPr>
              <w:t>, д.13, к.1</w:t>
            </w:r>
          </w:p>
          <w:p w14:paraId="718ECC2E" w14:textId="77777777" w:rsidR="003F69F0" w:rsidRPr="009B6938" w:rsidRDefault="003F69F0" w:rsidP="00D0753C">
            <w:pPr>
              <w:widowControl w:val="0"/>
              <w:suppressAutoHyphens/>
              <w:spacing w:before="20" w:line="276" w:lineRule="auto"/>
              <w:ind w:right="-1"/>
              <w:rPr>
                <w:sz w:val="22"/>
                <w:szCs w:val="22"/>
              </w:rPr>
            </w:pPr>
            <w:r w:rsidRPr="009B6938">
              <w:rPr>
                <w:sz w:val="22"/>
                <w:szCs w:val="22"/>
              </w:rPr>
              <w:t xml:space="preserve">ИНН: 7730654626   </w:t>
            </w:r>
          </w:p>
          <w:p w14:paraId="0E3C01E4" w14:textId="05DF4BA0" w:rsidR="003F69F0" w:rsidRPr="009B6938" w:rsidRDefault="003F69F0" w:rsidP="00D0753C">
            <w:pPr>
              <w:widowControl w:val="0"/>
              <w:suppressAutoHyphens/>
              <w:spacing w:before="20" w:line="276" w:lineRule="auto"/>
              <w:ind w:right="-1"/>
              <w:rPr>
                <w:sz w:val="22"/>
                <w:szCs w:val="22"/>
              </w:rPr>
            </w:pPr>
            <w:r w:rsidRPr="009B6938">
              <w:rPr>
                <w:sz w:val="22"/>
                <w:szCs w:val="22"/>
              </w:rPr>
              <w:t xml:space="preserve">КПП: </w:t>
            </w:r>
            <w:r w:rsidR="00360FE5" w:rsidRPr="00284D8C">
              <w:rPr>
                <w:sz w:val="22"/>
                <w:szCs w:val="22"/>
              </w:rPr>
              <w:t>773401001</w:t>
            </w:r>
          </w:p>
          <w:p w14:paraId="2F214100" w14:textId="77777777" w:rsidR="003F69F0" w:rsidRPr="009B6938" w:rsidRDefault="003F69F0" w:rsidP="00D0753C">
            <w:pPr>
              <w:widowControl w:val="0"/>
              <w:suppressAutoHyphens/>
              <w:spacing w:before="20" w:line="276" w:lineRule="auto"/>
              <w:ind w:right="-1"/>
              <w:rPr>
                <w:sz w:val="22"/>
                <w:szCs w:val="22"/>
              </w:rPr>
            </w:pPr>
            <w:r w:rsidRPr="009B6938">
              <w:rPr>
                <w:sz w:val="22"/>
                <w:szCs w:val="22"/>
              </w:rPr>
              <w:t>Р/с 40702810</w:t>
            </w:r>
            <w:r w:rsidR="00847C58" w:rsidRPr="009B6938">
              <w:rPr>
                <w:sz w:val="22"/>
                <w:szCs w:val="22"/>
              </w:rPr>
              <w:t>701300017275</w:t>
            </w:r>
          </w:p>
          <w:p w14:paraId="29C7672E" w14:textId="77777777" w:rsidR="003F69F0" w:rsidRPr="009B6938" w:rsidRDefault="003F69F0" w:rsidP="00D0753C">
            <w:pPr>
              <w:widowControl w:val="0"/>
              <w:suppressAutoHyphens/>
              <w:spacing w:before="20" w:line="276" w:lineRule="auto"/>
              <w:ind w:right="-1"/>
              <w:rPr>
                <w:sz w:val="22"/>
                <w:szCs w:val="22"/>
              </w:rPr>
            </w:pPr>
            <w:r w:rsidRPr="009B6938">
              <w:rPr>
                <w:sz w:val="22"/>
                <w:szCs w:val="22"/>
              </w:rPr>
              <w:t>БИК 044525</w:t>
            </w:r>
            <w:r w:rsidR="00847C58" w:rsidRPr="009B6938">
              <w:rPr>
                <w:sz w:val="22"/>
                <w:szCs w:val="22"/>
              </w:rPr>
              <w:t>593</w:t>
            </w:r>
          </w:p>
          <w:p w14:paraId="61CE22CE" w14:textId="77777777" w:rsidR="003F69F0" w:rsidRPr="009B6938" w:rsidRDefault="003F69F0" w:rsidP="00D0753C">
            <w:pPr>
              <w:widowControl w:val="0"/>
              <w:suppressAutoHyphens/>
              <w:spacing w:before="20" w:line="276" w:lineRule="auto"/>
              <w:ind w:right="-1"/>
              <w:rPr>
                <w:sz w:val="22"/>
                <w:szCs w:val="22"/>
              </w:rPr>
            </w:pPr>
            <w:r w:rsidRPr="009B6938">
              <w:rPr>
                <w:sz w:val="22"/>
                <w:szCs w:val="22"/>
              </w:rPr>
              <w:t>К/с 30101810</w:t>
            </w:r>
            <w:r w:rsidR="00847C58" w:rsidRPr="009B6938">
              <w:rPr>
                <w:sz w:val="22"/>
                <w:szCs w:val="22"/>
              </w:rPr>
              <w:t>200000000593</w:t>
            </w:r>
          </w:p>
          <w:p w14:paraId="3C1A2389" w14:textId="77777777" w:rsidR="00847C58" w:rsidRPr="009B6938" w:rsidRDefault="00847C58" w:rsidP="00D0753C">
            <w:pPr>
              <w:widowControl w:val="0"/>
              <w:suppressAutoHyphens/>
              <w:spacing w:before="20" w:line="276" w:lineRule="auto"/>
              <w:ind w:right="-1"/>
              <w:rPr>
                <w:sz w:val="22"/>
                <w:szCs w:val="22"/>
              </w:rPr>
            </w:pPr>
            <w:r w:rsidRPr="009B6938">
              <w:rPr>
                <w:sz w:val="22"/>
                <w:szCs w:val="22"/>
              </w:rPr>
              <w:t>АО «АЛЬФА-БАНК»</w:t>
            </w:r>
          </w:p>
          <w:p w14:paraId="51D20B6C" w14:textId="77777777" w:rsidR="003F69F0" w:rsidRPr="009B6938" w:rsidRDefault="003F69F0" w:rsidP="00D0753C">
            <w:pPr>
              <w:widowControl w:val="0"/>
              <w:suppressAutoHyphens/>
              <w:spacing w:before="20" w:line="276" w:lineRule="auto"/>
              <w:ind w:right="-1"/>
              <w:rPr>
                <w:b/>
                <w:bCs/>
                <w:sz w:val="22"/>
                <w:szCs w:val="22"/>
                <w:lang w:eastAsia="zh-CN"/>
              </w:rPr>
            </w:pPr>
          </w:p>
          <w:p w14:paraId="020D011C" w14:textId="6441BDBF" w:rsidR="003F69F0" w:rsidRPr="009B6938" w:rsidRDefault="003F69F0" w:rsidP="00D0753C">
            <w:pPr>
              <w:widowControl w:val="0"/>
              <w:suppressAutoHyphens/>
              <w:spacing w:before="20" w:line="276" w:lineRule="auto"/>
              <w:ind w:right="-1"/>
              <w:rPr>
                <w:b/>
                <w:bCs/>
                <w:sz w:val="22"/>
                <w:szCs w:val="22"/>
                <w:lang w:eastAsia="zh-CN"/>
              </w:rPr>
            </w:pPr>
          </w:p>
          <w:p w14:paraId="49194105" w14:textId="77777777" w:rsidR="009B6938" w:rsidRPr="009B6938" w:rsidRDefault="009B6938" w:rsidP="00D0753C">
            <w:pPr>
              <w:widowControl w:val="0"/>
              <w:suppressAutoHyphens/>
              <w:spacing w:before="20" w:line="276" w:lineRule="auto"/>
              <w:ind w:right="-1"/>
              <w:rPr>
                <w:b/>
                <w:bCs/>
                <w:sz w:val="22"/>
                <w:szCs w:val="22"/>
                <w:lang w:eastAsia="zh-CN"/>
              </w:rPr>
            </w:pPr>
          </w:p>
          <w:p w14:paraId="47F03E9A" w14:textId="77777777" w:rsidR="003F69F0" w:rsidRPr="009B6938" w:rsidRDefault="003F69F0" w:rsidP="00D0753C">
            <w:pPr>
              <w:widowControl w:val="0"/>
              <w:suppressAutoHyphens/>
              <w:spacing w:before="20" w:line="276" w:lineRule="auto"/>
              <w:ind w:right="-1"/>
              <w:rPr>
                <w:b/>
                <w:bCs/>
                <w:sz w:val="22"/>
                <w:szCs w:val="22"/>
                <w:lang w:eastAsia="zh-CN"/>
              </w:rPr>
            </w:pPr>
          </w:p>
          <w:p w14:paraId="409D4339" w14:textId="77777777" w:rsidR="0074798A" w:rsidRDefault="0074798A" w:rsidP="00D0753C">
            <w:pPr>
              <w:widowControl w:val="0"/>
              <w:suppressAutoHyphens/>
              <w:spacing w:before="20" w:line="276" w:lineRule="auto"/>
              <w:ind w:right="-1"/>
              <w:rPr>
                <w:sz w:val="22"/>
                <w:szCs w:val="22"/>
              </w:rPr>
            </w:pPr>
          </w:p>
          <w:p w14:paraId="72B82FA1" w14:textId="77777777" w:rsidR="0074798A" w:rsidRDefault="0074798A" w:rsidP="00D0753C">
            <w:pPr>
              <w:widowControl w:val="0"/>
              <w:suppressAutoHyphens/>
              <w:spacing w:before="20" w:line="276" w:lineRule="auto"/>
              <w:ind w:right="-1"/>
              <w:rPr>
                <w:sz w:val="22"/>
                <w:szCs w:val="22"/>
              </w:rPr>
            </w:pPr>
          </w:p>
          <w:p w14:paraId="67AD301D" w14:textId="1F0837E4" w:rsidR="003F69F0" w:rsidRPr="009B6938" w:rsidRDefault="003F69F0" w:rsidP="00D0753C">
            <w:pPr>
              <w:widowControl w:val="0"/>
              <w:suppressAutoHyphens/>
              <w:spacing w:before="20" w:line="276" w:lineRule="auto"/>
              <w:ind w:right="-1"/>
              <w:rPr>
                <w:sz w:val="22"/>
                <w:szCs w:val="22"/>
              </w:rPr>
            </w:pPr>
            <w:r w:rsidRPr="009B6938">
              <w:rPr>
                <w:sz w:val="22"/>
                <w:szCs w:val="22"/>
              </w:rPr>
              <w:t>Генеральный директор</w:t>
            </w:r>
            <w:r w:rsidRPr="009B6938">
              <w:rPr>
                <w:b/>
                <w:bCs/>
                <w:sz w:val="22"/>
                <w:szCs w:val="22"/>
                <w:lang w:eastAsia="zh-CN"/>
              </w:rPr>
              <w:t xml:space="preserve"> </w:t>
            </w:r>
            <w:r w:rsidRPr="009B6938">
              <w:rPr>
                <w:bCs/>
                <w:sz w:val="22"/>
                <w:szCs w:val="22"/>
                <w:lang w:eastAsia="zh-CN"/>
              </w:rPr>
              <w:t>___________</w:t>
            </w:r>
            <w:r w:rsidR="003D091D" w:rsidRPr="009B6938">
              <w:rPr>
                <w:bCs/>
                <w:sz w:val="22"/>
                <w:szCs w:val="22"/>
                <w:lang w:eastAsia="zh-CN"/>
              </w:rPr>
              <w:t>_</w:t>
            </w:r>
            <w:r w:rsidRPr="009B6938">
              <w:rPr>
                <w:bCs/>
                <w:sz w:val="22"/>
                <w:szCs w:val="22"/>
                <w:lang w:eastAsia="zh-CN"/>
              </w:rPr>
              <w:t>/</w:t>
            </w:r>
            <w:r w:rsidR="003D1640">
              <w:t xml:space="preserve"> </w:t>
            </w:r>
            <w:proofErr w:type="spellStart"/>
            <w:r w:rsidR="003D1640" w:rsidRPr="003D1640">
              <w:rPr>
                <w:bCs/>
                <w:sz w:val="22"/>
                <w:szCs w:val="22"/>
                <w:lang w:eastAsia="zh-CN"/>
              </w:rPr>
              <w:t>Мамедзаде</w:t>
            </w:r>
            <w:proofErr w:type="spellEnd"/>
            <w:r w:rsidR="003D1640" w:rsidRPr="003D1640">
              <w:rPr>
                <w:b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3D1640" w:rsidRPr="003D1640">
              <w:rPr>
                <w:bCs/>
                <w:sz w:val="22"/>
                <w:szCs w:val="22"/>
                <w:lang w:eastAsia="zh-CN"/>
              </w:rPr>
              <w:t>Камиль</w:t>
            </w:r>
            <w:proofErr w:type="spellEnd"/>
            <w:r w:rsidR="003D1640" w:rsidRPr="003D1640">
              <w:rPr>
                <w:bCs/>
                <w:sz w:val="22"/>
                <w:szCs w:val="22"/>
                <w:lang w:eastAsia="zh-CN"/>
              </w:rPr>
              <w:t xml:space="preserve"> Али </w:t>
            </w:r>
            <w:proofErr w:type="spellStart"/>
            <w:r w:rsidR="003D1640" w:rsidRPr="003D1640">
              <w:rPr>
                <w:bCs/>
                <w:sz w:val="22"/>
                <w:szCs w:val="22"/>
                <w:lang w:eastAsia="zh-CN"/>
              </w:rPr>
              <w:t>Оглы</w:t>
            </w:r>
            <w:proofErr w:type="spellEnd"/>
            <w:r w:rsidR="003D1640" w:rsidRPr="003D1640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Pr="009B6938">
              <w:rPr>
                <w:bCs/>
                <w:sz w:val="22"/>
                <w:szCs w:val="22"/>
                <w:lang w:eastAsia="zh-CN"/>
              </w:rPr>
              <w:t>/</w:t>
            </w:r>
          </w:p>
        </w:tc>
        <w:tc>
          <w:tcPr>
            <w:tcW w:w="514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A1BC630" w14:textId="0D9AAAB5" w:rsidR="003F69F0" w:rsidRPr="009B6938" w:rsidRDefault="003F69F0" w:rsidP="00D0753C">
            <w:pPr>
              <w:widowControl w:val="0"/>
              <w:suppressAutoHyphens/>
              <w:spacing w:before="20"/>
              <w:ind w:right="-1"/>
              <w:rPr>
                <w:b/>
                <w:bCs/>
                <w:sz w:val="22"/>
                <w:szCs w:val="22"/>
                <w:lang w:eastAsia="zh-CN"/>
              </w:rPr>
            </w:pPr>
            <w:r w:rsidRPr="009B6938">
              <w:rPr>
                <w:b/>
                <w:bCs/>
                <w:sz w:val="22"/>
                <w:szCs w:val="22"/>
                <w:lang w:eastAsia="zh-CN"/>
              </w:rPr>
              <w:t xml:space="preserve">Покупатель: </w:t>
            </w:r>
            <w:r w:rsidR="00061FF0" w:rsidRPr="009B6938">
              <w:rPr>
                <w:b/>
                <w:bCs/>
                <w:sz w:val="22"/>
                <w:szCs w:val="22"/>
                <w:lang w:eastAsia="zh-CN"/>
              </w:rPr>
              <w:t>ООО «</w:t>
            </w:r>
            <w:r w:rsidR="00F77000">
              <w:rPr>
                <w:b/>
                <w:bCs/>
                <w:sz w:val="22"/>
                <w:szCs w:val="22"/>
                <w:lang w:eastAsia="zh-CN"/>
              </w:rPr>
              <w:t>_________</w:t>
            </w:r>
            <w:r w:rsidR="00061FF0" w:rsidRPr="009B6938">
              <w:rPr>
                <w:b/>
                <w:bCs/>
                <w:sz w:val="22"/>
                <w:szCs w:val="22"/>
                <w:lang w:eastAsia="zh-CN"/>
              </w:rPr>
              <w:t>»</w:t>
            </w:r>
          </w:p>
          <w:p w14:paraId="4369208A" w14:textId="190AA80B" w:rsidR="005639B4" w:rsidRPr="009B6938" w:rsidRDefault="005639B4" w:rsidP="00D0753C">
            <w:pPr>
              <w:widowControl w:val="0"/>
              <w:suppressAutoHyphens/>
              <w:spacing w:before="20"/>
              <w:ind w:right="-1"/>
              <w:rPr>
                <w:sz w:val="22"/>
                <w:szCs w:val="22"/>
                <w:lang w:eastAsia="zh-CN"/>
              </w:rPr>
            </w:pPr>
          </w:p>
          <w:p w14:paraId="48DD6272" w14:textId="70168EF2" w:rsidR="009B6938" w:rsidRPr="009B6938" w:rsidRDefault="009B6938" w:rsidP="00D0753C">
            <w:pPr>
              <w:widowControl w:val="0"/>
              <w:suppressAutoHyphens/>
              <w:spacing w:before="20"/>
              <w:ind w:right="-1"/>
              <w:rPr>
                <w:sz w:val="22"/>
                <w:szCs w:val="22"/>
                <w:lang w:eastAsia="zh-CN"/>
              </w:rPr>
            </w:pPr>
          </w:p>
          <w:p w14:paraId="2C76CA75" w14:textId="77777777" w:rsidR="009B6938" w:rsidRPr="009B6938" w:rsidRDefault="009B6938" w:rsidP="00D0753C">
            <w:pPr>
              <w:widowControl w:val="0"/>
              <w:suppressAutoHyphens/>
              <w:spacing w:before="20"/>
              <w:ind w:right="-1"/>
              <w:rPr>
                <w:sz w:val="22"/>
                <w:szCs w:val="22"/>
                <w:lang w:eastAsia="zh-CN"/>
              </w:rPr>
            </w:pPr>
          </w:p>
          <w:p w14:paraId="599478A3" w14:textId="385F871E" w:rsidR="005639B4" w:rsidRDefault="005639B4" w:rsidP="00D0753C">
            <w:pPr>
              <w:widowControl w:val="0"/>
              <w:suppressAutoHyphens/>
              <w:spacing w:before="20"/>
              <w:ind w:right="-1"/>
              <w:rPr>
                <w:sz w:val="22"/>
                <w:szCs w:val="22"/>
                <w:lang w:eastAsia="zh-CN"/>
              </w:rPr>
            </w:pPr>
          </w:p>
          <w:p w14:paraId="43CF6948" w14:textId="77777777" w:rsidR="009B6938" w:rsidRPr="009B6938" w:rsidRDefault="009B6938" w:rsidP="00D0753C">
            <w:pPr>
              <w:widowControl w:val="0"/>
              <w:suppressAutoHyphens/>
              <w:spacing w:before="20"/>
              <w:ind w:right="-1"/>
              <w:rPr>
                <w:sz w:val="22"/>
                <w:szCs w:val="22"/>
                <w:lang w:eastAsia="zh-CN"/>
              </w:rPr>
            </w:pPr>
          </w:p>
          <w:p w14:paraId="44F2EE40" w14:textId="77777777" w:rsidR="00F77000" w:rsidRDefault="00F77000" w:rsidP="00D0753C">
            <w:pPr>
              <w:widowControl w:val="0"/>
              <w:suppressAutoHyphens/>
              <w:spacing w:before="20"/>
              <w:ind w:right="-1"/>
              <w:rPr>
                <w:sz w:val="22"/>
                <w:szCs w:val="22"/>
                <w:lang w:eastAsia="zh-CN"/>
              </w:rPr>
            </w:pPr>
          </w:p>
          <w:p w14:paraId="56D49EFD" w14:textId="77777777" w:rsidR="00F77000" w:rsidRDefault="00F77000" w:rsidP="00D0753C">
            <w:pPr>
              <w:widowControl w:val="0"/>
              <w:suppressAutoHyphens/>
              <w:spacing w:before="20"/>
              <w:ind w:right="-1"/>
              <w:rPr>
                <w:sz w:val="22"/>
                <w:szCs w:val="22"/>
                <w:lang w:eastAsia="zh-CN"/>
              </w:rPr>
            </w:pPr>
          </w:p>
          <w:p w14:paraId="10F99032" w14:textId="77777777" w:rsidR="00F77000" w:rsidRDefault="00F77000" w:rsidP="00D0753C">
            <w:pPr>
              <w:widowControl w:val="0"/>
              <w:suppressAutoHyphens/>
              <w:spacing w:before="20"/>
              <w:ind w:right="-1"/>
              <w:rPr>
                <w:sz w:val="22"/>
                <w:szCs w:val="22"/>
                <w:lang w:eastAsia="zh-CN"/>
              </w:rPr>
            </w:pPr>
          </w:p>
          <w:p w14:paraId="757331B1" w14:textId="77777777" w:rsidR="00F77000" w:rsidRDefault="00F77000" w:rsidP="00D0753C">
            <w:pPr>
              <w:widowControl w:val="0"/>
              <w:suppressAutoHyphens/>
              <w:spacing w:before="20"/>
              <w:ind w:right="-1"/>
              <w:rPr>
                <w:sz w:val="22"/>
                <w:szCs w:val="22"/>
                <w:lang w:eastAsia="zh-CN"/>
              </w:rPr>
            </w:pPr>
          </w:p>
          <w:p w14:paraId="295CFDD6" w14:textId="77777777" w:rsidR="00F77000" w:rsidRDefault="00F77000" w:rsidP="00D0753C">
            <w:pPr>
              <w:widowControl w:val="0"/>
              <w:suppressAutoHyphens/>
              <w:spacing w:before="20"/>
              <w:ind w:right="-1"/>
              <w:rPr>
                <w:sz w:val="22"/>
                <w:szCs w:val="22"/>
                <w:lang w:eastAsia="zh-CN"/>
              </w:rPr>
            </w:pPr>
          </w:p>
          <w:p w14:paraId="03C147C0" w14:textId="77777777" w:rsidR="00F77000" w:rsidRDefault="00F77000" w:rsidP="00D0753C">
            <w:pPr>
              <w:widowControl w:val="0"/>
              <w:suppressAutoHyphens/>
              <w:spacing w:before="20"/>
              <w:ind w:right="-1"/>
              <w:rPr>
                <w:sz w:val="22"/>
                <w:szCs w:val="22"/>
                <w:lang w:eastAsia="zh-CN"/>
              </w:rPr>
            </w:pPr>
          </w:p>
          <w:p w14:paraId="40D79942" w14:textId="77777777" w:rsidR="00F77000" w:rsidRDefault="00F77000" w:rsidP="00D0753C">
            <w:pPr>
              <w:widowControl w:val="0"/>
              <w:suppressAutoHyphens/>
              <w:spacing w:before="20"/>
              <w:ind w:right="-1"/>
              <w:rPr>
                <w:sz w:val="22"/>
                <w:szCs w:val="22"/>
                <w:lang w:eastAsia="zh-CN"/>
              </w:rPr>
            </w:pPr>
          </w:p>
          <w:p w14:paraId="0BD34EF8" w14:textId="77777777" w:rsidR="00F77000" w:rsidRDefault="00F77000" w:rsidP="00D0753C">
            <w:pPr>
              <w:widowControl w:val="0"/>
              <w:suppressAutoHyphens/>
              <w:spacing w:before="20"/>
              <w:ind w:right="-1"/>
              <w:rPr>
                <w:sz w:val="22"/>
                <w:szCs w:val="22"/>
                <w:lang w:eastAsia="zh-CN"/>
              </w:rPr>
            </w:pPr>
          </w:p>
          <w:p w14:paraId="5CD74D5E" w14:textId="77777777" w:rsidR="00F77000" w:rsidRDefault="00F77000" w:rsidP="00D0753C">
            <w:pPr>
              <w:widowControl w:val="0"/>
              <w:suppressAutoHyphens/>
              <w:spacing w:before="20"/>
              <w:ind w:right="-1"/>
              <w:rPr>
                <w:sz w:val="22"/>
                <w:szCs w:val="22"/>
                <w:lang w:eastAsia="zh-CN"/>
              </w:rPr>
            </w:pPr>
          </w:p>
          <w:p w14:paraId="412BAEA2" w14:textId="77777777" w:rsidR="00F77000" w:rsidRDefault="00F77000" w:rsidP="00D0753C">
            <w:pPr>
              <w:widowControl w:val="0"/>
              <w:suppressAutoHyphens/>
              <w:spacing w:before="20"/>
              <w:ind w:right="-1"/>
              <w:rPr>
                <w:sz w:val="22"/>
                <w:szCs w:val="22"/>
                <w:lang w:eastAsia="zh-CN"/>
              </w:rPr>
            </w:pPr>
          </w:p>
          <w:p w14:paraId="34C43164" w14:textId="77777777" w:rsidR="00F77000" w:rsidRDefault="00F77000" w:rsidP="00D0753C">
            <w:pPr>
              <w:widowControl w:val="0"/>
              <w:suppressAutoHyphens/>
              <w:spacing w:before="20"/>
              <w:ind w:right="-1"/>
              <w:rPr>
                <w:sz w:val="22"/>
                <w:szCs w:val="22"/>
                <w:lang w:eastAsia="zh-CN"/>
              </w:rPr>
            </w:pPr>
          </w:p>
          <w:p w14:paraId="69CCCA12" w14:textId="77777777" w:rsidR="00F77000" w:rsidRDefault="00F77000" w:rsidP="00D0753C">
            <w:pPr>
              <w:widowControl w:val="0"/>
              <w:suppressAutoHyphens/>
              <w:spacing w:before="20"/>
              <w:ind w:right="-1"/>
              <w:rPr>
                <w:sz w:val="22"/>
                <w:szCs w:val="22"/>
                <w:lang w:eastAsia="zh-CN"/>
              </w:rPr>
            </w:pPr>
          </w:p>
          <w:p w14:paraId="37FFCAB4" w14:textId="77777777" w:rsidR="00F77000" w:rsidRDefault="00F77000" w:rsidP="00D0753C">
            <w:pPr>
              <w:widowControl w:val="0"/>
              <w:suppressAutoHyphens/>
              <w:spacing w:before="20"/>
              <w:ind w:right="-1"/>
              <w:rPr>
                <w:sz w:val="22"/>
                <w:szCs w:val="22"/>
                <w:lang w:eastAsia="zh-CN"/>
              </w:rPr>
            </w:pPr>
          </w:p>
          <w:p w14:paraId="04D5C0E2" w14:textId="7070F1F9" w:rsidR="003F69F0" w:rsidRPr="009B6938" w:rsidRDefault="0074798A" w:rsidP="00D0753C">
            <w:pPr>
              <w:widowControl w:val="0"/>
              <w:suppressAutoHyphens/>
              <w:spacing w:before="20"/>
              <w:ind w:right="-1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Генеральный директор</w:t>
            </w:r>
            <w:r w:rsidR="00425E7C" w:rsidRPr="009B6938">
              <w:rPr>
                <w:sz w:val="22"/>
                <w:szCs w:val="22"/>
                <w:lang w:eastAsia="zh-CN"/>
              </w:rPr>
              <w:t>__________</w:t>
            </w:r>
            <w:r w:rsidR="003F69F0" w:rsidRPr="009B6938">
              <w:rPr>
                <w:sz w:val="22"/>
                <w:szCs w:val="22"/>
                <w:lang w:eastAsia="zh-CN"/>
              </w:rPr>
              <w:t>/</w:t>
            </w:r>
            <w:r w:rsidR="00FB6663">
              <w:t xml:space="preserve"> </w:t>
            </w:r>
            <w:r w:rsidR="00F77000">
              <w:t>___________</w:t>
            </w:r>
            <w:r w:rsidR="003F69F0" w:rsidRPr="009B6938">
              <w:rPr>
                <w:sz w:val="22"/>
                <w:szCs w:val="22"/>
                <w:lang w:eastAsia="zh-CN"/>
              </w:rPr>
              <w:t>/</w:t>
            </w:r>
          </w:p>
          <w:p w14:paraId="17555BEC" w14:textId="77777777" w:rsidR="003F69F0" w:rsidRPr="009B6938" w:rsidRDefault="003F69F0" w:rsidP="00D0753C">
            <w:pPr>
              <w:widowControl w:val="0"/>
              <w:suppressAutoHyphens/>
              <w:spacing w:before="20"/>
              <w:ind w:right="-1"/>
              <w:rPr>
                <w:b/>
                <w:bCs/>
                <w:sz w:val="22"/>
                <w:szCs w:val="22"/>
                <w:lang w:eastAsia="zh-CN"/>
              </w:rPr>
            </w:pPr>
          </w:p>
        </w:tc>
      </w:tr>
    </w:tbl>
    <w:p w14:paraId="586CF2FD" w14:textId="77777777" w:rsidR="00212A2A" w:rsidRDefault="00177912" w:rsidP="005436D9">
      <w:pPr>
        <w:pStyle w:val="a6"/>
      </w:pPr>
      <w:r>
        <w:t>м.</w:t>
      </w:r>
      <w:r w:rsidR="00B74585">
        <w:t xml:space="preserve"> </w:t>
      </w:r>
      <w:r>
        <w:t>п</w:t>
      </w:r>
      <w:r w:rsidR="00B74585">
        <w:t>.</w:t>
      </w:r>
      <w:r w:rsidR="00D433AF">
        <w:t xml:space="preserve">                                                                                                   м. п.</w:t>
      </w:r>
    </w:p>
    <w:p w14:paraId="66B2AF78" w14:textId="77777777" w:rsidR="00D433AF" w:rsidRPr="004F0971" w:rsidRDefault="00D433AF" w:rsidP="00177912"/>
    <w:sectPr w:rsidR="00D433AF" w:rsidRPr="004F0971" w:rsidSect="0005095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F6"/>
    <w:rsid w:val="00000F7E"/>
    <w:rsid w:val="00001896"/>
    <w:rsid w:val="00011C12"/>
    <w:rsid w:val="00016841"/>
    <w:rsid w:val="00033C85"/>
    <w:rsid w:val="00035DD7"/>
    <w:rsid w:val="00037F09"/>
    <w:rsid w:val="00037F17"/>
    <w:rsid w:val="00047B9E"/>
    <w:rsid w:val="0005095B"/>
    <w:rsid w:val="00054D6C"/>
    <w:rsid w:val="00055731"/>
    <w:rsid w:val="00061FF0"/>
    <w:rsid w:val="00075BB4"/>
    <w:rsid w:val="000772A1"/>
    <w:rsid w:val="00080E9F"/>
    <w:rsid w:val="00086167"/>
    <w:rsid w:val="00095159"/>
    <w:rsid w:val="000A475B"/>
    <w:rsid w:val="000B1EDC"/>
    <w:rsid w:val="000B5CDC"/>
    <w:rsid w:val="000C3CAC"/>
    <w:rsid w:val="000D0303"/>
    <w:rsid w:val="000D7CB7"/>
    <w:rsid w:val="000E5932"/>
    <w:rsid w:val="000F285B"/>
    <w:rsid w:val="001029B3"/>
    <w:rsid w:val="00115AE0"/>
    <w:rsid w:val="00116C01"/>
    <w:rsid w:val="001205D9"/>
    <w:rsid w:val="00122D75"/>
    <w:rsid w:val="0013233B"/>
    <w:rsid w:val="001422EE"/>
    <w:rsid w:val="0014239A"/>
    <w:rsid w:val="0014566B"/>
    <w:rsid w:val="00150BE4"/>
    <w:rsid w:val="00150E24"/>
    <w:rsid w:val="0015100D"/>
    <w:rsid w:val="0015166B"/>
    <w:rsid w:val="00154102"/>
    <w:rsid w:val="001544E0"/>
    <w:rsid w:val="00156CBB"/>
    <w:rsid w:val="00157AEA"/>
    <w:rsid w:val="0016176B"/>
    <w:rsid w:val="00177912"/>
    <w:rsid w:val="00183760"/>
    <w:rsid w:val="001837AF"/>
    <w:rsid w:val="001866F9"/>
    <w:rsid w:val="00187B55"/>
    <w:rsid w:val="00187F0B"/>
    <w:rsid w:val="00192438"/>
    <w:rsid w:val="001A02C9"/>
    <w:rsid w:val="001A2F94"/>
    <w:rsid w:val="001C034F"/>
    <w:rsid w:val="001C1D0D"/>
    <w:rsid w:val="001C3033"/>
    <w:rsid w:val="001C6D06"/>
    <w:rsid w:val="001E1CA0"/>
    <w:rsid w:val="001E4CB3"/>
    <w:rsid w:val="001E562B"/>
    <w:rsid w:val="001E5DA4"/>
    <w:rsid w:val="00203E56"/>
    <w:rsid w:val="002058B9"/>
    <w:rsid w:val="00207661"/>
    <w:rsid w:val="00207DB6"/>
    <w:rsid w:val="00212A2A"/>
    <w:rsid w:val="002133CE"/>
    <w:rsid w:val="00216B27"/>
    <w:rsid w:val="00223391"/>
    <w:rsid w:val="0022665B"/>
    <w:rsid w:val="0023092E"/>
    <w:rsid w:val="002404C4"/>
    <w:rsid w:val="00240CE5"/>
    <w:rsid w:val="002417F6"/>
    <w:rsid w:val="00242592"/>
    <w:rsid w:val="00246B7A"/>
    <w:rsid w:val="00253B58"/>
    <w:rsid w:val="00256336"/>
    <w:rsid w:val="002601E4"/>
    <w:rsid w:val="0026400C"/>
    <w:rsid w:val="00274A5D"/>
    <w:rsid w:val="002836CB"/>
    <w:rsid w:val="00284F9F"/>
    <w:rsid w:val="00292812"/>
    <w:rsid w:val="002A0B49"/>
    <w:rsid w:val="002A257A"/>
    <w:rsid w:val="002A792D"/>
    <w:rsid w:val="002B2E06"/>
    <w:rsid w:val="002B301A"/>
    <w:rsid w:val="002C0367"/>
    <w:rsid w:val="002C05BB"/>
    <w:rsid w:val="002C489B"/>
    <w:rsid w:val="002D1FE1"/>
    <w:rsid w:val="002D4CEF"/>
    <w:rsid w:val="002E113F"/>
    <w:rsid w:val="002E1BE4"/>
    <w:rsid w:val="002E1D85"/>
    <w:rsid w:val="002E1F15"/>
    <w:rsid w:val="0030425A"/>
    <w:rsid w:val="003066E7"/>
    <w:rsid w:val="003070AD"/>
    <w:rsid w:val="003074A6"/>
    <w:rsid w:val="003200CA"/>
    <w:rsid w:val="0032283E"/>
    <w:rsid w:val="0032426E"/>
    <w:rsid w:val="00330391"/>
    <w:rsid w:val="00332EFA"/>
    <w:rsid w:val="00342FFF"/>
    <w:rsid w:val="00351ED2"/>
    <w:rsid w:val="00357300"/>
    <w:rsid w:val="00360FE5"/>
    <w:rsid w:val="003620BF"/>
    <w:rsid w:val="00364ECB"/>
    <w:rsid w:val="00375170"/>
    <w:rsid w:val="0038365C"/>
    <w:rsid w:val="00383E36"/>
    <w:rsid w:val="0038401C"/>
    <w:rsid w:val="0038426A"/>
    <w:rsid w:val="003878A4"/>
    <w:rsid w:val="003962AD"/>
    <w:rsid w:val="003A2CF2"/>
    <w:rsid w:val="003A6924"/>
    <w:rsid w:val="003A7BD4"/>
    <w:rsid w:val="003B0458"/>
    <w:rsid w:val="003B047D"/>
    <w:rsid w:val="003B124B"/>
    <w:rsid w:val="003B7640"/>
    <w:rsid w:val="003C3E4A"/>
    <w:rsid w:val="003D091D"/>
    <w:rsid w:val="003D1640"/>
    <w:rsid w:val="003D5F9A"/>
    <w:rsid w:val="003D7B2C"/>
    <w:rsid w:val="003E689C"/>
    <w:rsid w:val="003F61F7"/>
    <w:rsid w:val="003F69F0"/>
    <w:rsid w:val="003F6B4E"/>
    <w:rsid w:val="004007B8"/>
    <w:rsid w:val="00406C45"/>
    <w:rsid w:val="00410AEA"/>
    <w:rsid w:val="00411E50"/>
    <w:rsid w:val="00416110"/>
    <w:rsid w:val="00416F40"/>
    <w:rsid w:val="00417B85"/>
    <w:rsid w:val="004227B1"/>
    <w:rsid w:val="00425E7C"/>
    <w:rsid w:val="0042787C"/>
    <w:rsid w:val="00427A2D"/>
    <w:rsid w:val="00431C87"/>
    <w:rsid w:val="00450EDF"/>
    <w:rsid w:val="0045499C"/>
    <w:rsid w:val="0045545B"/>
    <w:rsid w:val="00461973"/>
    <w:rsid w:val="00467401"/>
    <w:rsid w:val="00470D0A"/>
    <w:rsid w:val="00470DC0"/>
    <w:rsid w:val="00480A17"/>
    <w:rsid w:val="0048261C"/>
    <w:rsid w:val="00482E09"/>
    <w:rsid w:val="00484461"/>
    <w:rsid w:val="00485341"/>
    <w:rsid w:val="004874B8"/>
    <w:rsid w:val="004918FB"/>
    <w:rsid w:val="004951F1"/>
    <w:rsid w:val="004A283E"/>
    <w:rsid w:val="004A3C63"/>
    <w:rsid w:val="004B6757"/>
    <w:rsid w:val="004C00D2"/>
    <w:rsid w:val="004D10AB"/>
    <w:rsid w:val="004D1809"/>
    <w:rsid w:val="004E0385"/>
    <w:rsid w:val="004F0971"/>
    <w:rsid w:val="004F1A89"/>
    <w:rsid w:val="004F1C0F"/>
    <w:rsid w:val="004F2187"/>
    <w:rsid w:val="004F7C0A"/>
    <w:rsid w:val="00503946"/>
    <w:rsid w:val="00505192"/>
    <w:rsid w:val="00506672"/>
    <w:rsid w:val="0050694B"/>
    <w:rsid w:val="00506EAC"/>
    <w:rsid w:val="00512AAB"/>
    <w:rsid w:val="005176CB"/>
    <w:rsid w:val="00525099"/>
    <w:rsid w:val="00525558"/>
    <w:rsid w:val="00525DA1"/>
    <w:rsid w:val="0053156D"/>
    <w:rsid w:val="0053647E"/>
    <w:rsid w:val="005370EA"/>
    <w:rsid w:val="00537589"/>
    <w:rsid w:val="005436D9"/>
    <w:rsid w:val="00552500"/>
    <w:rsid w:val="0055652C"/>
    <w:rsid w:val="00556C39"/>
    <w:rsid w:val="0055718F"/>
    <w:rsid w:val="00560D90"/>
    <w:rsid w:val="005639B4"/>
    <w:rsid w:val="00565EA6"/>
    <w:rsid w:val="005728F0"/>
    <w:rsid w:val="00577143"/>
    <w:rsid w:val="00580A45"/>
    <w:rsid w:val="0058200F"/>
    <w:rsid w:val="005860BE"/>
    <w:rsid w:val="0059596D"/>
    <w:rsid w:val="00597360"/>
    <w:rsid w:val="005A084B"/>
    <w:rsid w:val="005A3714"/>
    <w:rsid w:val="005C3C90"/>
    <w:rsid w:val="005C79BF"/>
    <w:rsid w:val="005D7FCF"/>
    <w:rsid w:val="005F1A95"/>
    <w:rsid w:val="00602F54"/>
    <w:rsid w:val="006136F4"/>
    <w:rsid w:val="00614D61"/>
    <w:rsid w:val="00617D22"/>
    <w:rsid w:val="00632EE2"/>
    <w:rsid w:val="006400EF"/>
    <w:rsid w:val="006501B0"/>
    <w:rsid w:val="00655FBD"/>
    <w:rsid w:val="00665BC5"/>
    <w:rsid w:val="0067330B"/>
    <w:rsid w:val="00677230"/>
    <w:rsid w:val="0068053D"/>
    <w:rsid w:val="006835B8"/>
    <w:rsid w:val="00692ECB"/>
    <w:rsid w:val="006935C1"/>
    <w:rsid w:val="00693E27"/>
    <w:rsid w:val="006A0522"/>
    <w:rsid w:val="006A5590"/>
    <w:rsid w:val="006B1556"/>
    <w:rsid w:val="006B48A4"/>
    <w:rsid w:val="006C1C53"/>
    <w:rsid w:val="006C1F79"/>
    <w:rsid w:val="006C45B3"/>
    <w:rsid w:val="006D33E1"/>
    <w:rsid w:val="006E332F"/>
    <w:rsid w:val="006E7A07"/>
    <w:rsid w:val="007030B3"/>
    <w:rsid w:val="0071712E"/>
    <w:rsid w:val="00717173"/>
    <w:rsid w:val="0071799B"/>
    <w:rsid w:val="00736E51"/>
    <w:rsid w:val="007421E5"/>
    <w:rsid w:val="00742773"/>
    <w:rsid w:val="007430D0"/>
    <w:rsid w:val="00745081"/>
    <w:rsid w:val="00746A84"/>
    <w:rsid w:val="0074798A"/>
    <w:rsid w:val="0075166D"/>
    <w:rsid w:val="00755803"/>
    <w:rsid w:val="00756764"/>
    <w:rsid w:val="007573A3"/>
    <w:rsid w:val="0076240D"/>
    <w:rsid w:val="007642AD"/>
    <w:rsid w:val="007679AF"/>
    <w:rsid w:val="00776500"/>
    <w:rsid w:val="00787055"/>
    <w:rsid w:val="00794FBB"/>
    <w:rsid w:val="007A4366"/>
    <w:rsid w:val="007A6868"/>
    <w:rsid w:val="007B07D0"/>
    <w:rsid w:val="007B7DAD"/>
    <w:rsid w:val="007C115B"/>
    <w:rsid w:val="007C6D79"/>
    <w:rsid w:val="007C740A"/>
    <w:rsid w:val="007D1938"/>
    <w:rsid w:val="007D2866"/>
    <w:rsid w:val="007D4469"/>
    <w:rsid w:val="007D4FD7"/>
    <w:rsid w:val="007D77F0"/>
    <w:rsid w:val="007E38A0"/>
    <w:rsid w:val="0081659C"/>
    <w:rsid w:val="008273CE"/>
    <w:rsid w:val="008324EB"/>
    <w:rsid w:val="00847C58"/>
    <w:rsid w:val="00852340"/>
    <w:rsid w:val="0085381E"/>
    <w:rsid w:val="00855BA0"/>
    <w:rsid w:val="00857143"/>
    <w:rsid w:val="00861153"/>
    <w:rsid w:val="00864713"/>
    <w:rsid w:val="008733ED"/>
    <w:rsid w:val="008808E3"/>
    <w:rsid w:val="00881108"/>
    <w:rsid w:val="008845A2"/>
    <w:rsid w:val="008849BB"/>
    <w:rsid w:val="00893007"/>
    <w:rsid w:val="0089365A"/>
    <w:rsid w:val="00893793"/>
    <w:rsid w:val="0089507B"/>
    <w:rsid w:val="00896053"/>
    <w:rsid w:val="00897545"/>
    <w:rsid w:val="008A0B30"/>
    <w:rsid w:val="008A6A3C"/>
    <w:rsid w:val="008B19F9"/>
    <w:rsid w:val="008B36F9"/>
    <w:rsid w:val="008B6DAE"/>
    <w:rsid w:val="008B7E51"/>
    <w:rsid w:val="008C1897"/>
    <w:rsid w:val="008C3923"/>
    <w:rsid w:val="008C5370"/>
    <w:rsid w:val="008D7433"/>
    <w:rsid w:val="008E708A"/>
    <w:rsid w:val="008E799B"/>
    <w:rsid w:val="008E7BE6"/>
    <w:rsid w:val="008F16CD"/>
    <w:rsid w:val="008F1C58"/>
    <w:rsid w:val="008F2E17"/>
    <w:rsid w:val="008F5604"/>
    <w:rsid w:val="008F6EC5"/>
    <w:rsid w:val="00904DAD"/>
    <w:rsid w:val="009050D4"/>
    <w:rsid w:val="00914512"/>
    <w:rsid w:val="009208F5"/>
    <w:rsid w:val="009210F3"/>
    <w:rsid w:val="00926D3C"/>
    <w:rsid w:val="00930110"/>
    <w:rsid w:val="009305FB"/>
    <w:rsid w:val="00952863"/>
    <w:rsid w:val="00960B65"/>
    <w:rsid w:val="0096319E"/>
    <w:rsid w:val="00966376"/>
    <w:rsid w:val="00971592"/>
    <w:rsid w:val="00982947"/>
    <w:rsid w:val="009940AC"/>
    <w:rsid w:val="00994DF8"/>
    <w:rsid w:val="009A043D"/>
    <w:rsid w:val="009A25FE"/>
    <w:rsid w:val="009A318E"/>
    <w:rsid w:val="009A5985"/>
    <w:rsid w:val="009A7816"/>
    <w:rsid w:val="009B60E6"/>
    <w:rsid w:val="009B6938"/>
    <w:rsid w:val="009C0AFE"/>
    <w:rsid w:val="009C0E71"/>
    <w:rsid w:val="009C3BC2"/>
    <w:rsid w:val="009D7284"/>
    <w:rsid w:val="009E1B84"/>
    <w:rsid w:val="009E44A0"/>
    <w:rsid w:val="009E72F6"/>
    <w:rsid w:val="009F1D3F"/>
    <w:rsid w:val="009F2BDF"/>
    <w:rsid w:val="009F6122"/>
    <w:rsid w:val="009F6E55"/>
    <w:rsid w:val="009F72CD"/>
    <w:rsid w:val="00A00E6C"/>
    <w:rsid w:val="00A02C6C"/>
    <w:rsid w:val="00A03349"/>
    <w:rsid w:val="00A04653"/>
    <w:rsid w:val="00A04840"/>
    <w:rsid w:val="00A062A7"/>
    <w:rsid w:val="00A06C47"/>
    <w:rsid w:val="00A12F1D"/>
    <w:rsid w:val="00A13D47"/>
    <w:rsid w:val="00A13D58"/>
    <w:rsid w:val="00A13FCC"/>
    <w:rsid w:val="00A177C8"/>
    <w:rsid w:val="00A17B24"/>
    <w:rsid w:val="00A21AFB"/>
    <w:rsid w:val="00A370EC"/>
    <w:rsid w:val="00A4012A"/>
    <w:rsid w:val="00A43EAA"/>
    <w:rsid w:val="00A44D0D"/>
    <w:rsid w:val="00A52430"/>
    <w:rsid w:val="00A53784"/>
    <w:rsid w:val="00A54B41"/>
    <w:rsid w:val="00A555D6"/>
    <w:rsid w:val="00A631F4"/>
    <w:rsid w:val="00A77A32"/>
    <w:rsid w:val="00A8140E"/>
    <w:rsid w:val="00A879CA"/>
    <w:rsid w:val="00A92724"/>
    <w:rsid w:val="00A9397B"/>
    <w:rsid w:val="00AA293C"/>
    <w:rsid w:val="00AA30C3"/>
    <w:rsid w:val="00AA586B"/>
    <w:rsid w:val="00AB1862"/>
    <w:rsid w:val="00AC73E4"/>
    <w:rsid w:val="00AD321E"/>
    <w:rsid w:val="00AD326E"/>
    <w:rsid w:val="00AE655A"/>
    <w:rsid w:val="00AE6D5A"/>
    <w:rsid w:val="00AE7A7A"/>
    <w:rsid w:val="00AF3F77"/>
    <w:rsid w:val="00AF4BA3"/>
    <w:rsid w:val="00AF60EC"/>
    <w:rsid w:val="00B032DA"/>
    <w:rsid w:val="00B03454"/>
    <w:rsid w:val="00B105A6"/>
    <w:rsid w:val="00B16F31"/>
    <w:rsid w:val="00B25D2E"/>
    <w:rsid w:val="00B25DAE"/>
    <w:rsid w:val="00B30841"/>
    <w:rsid w:val="00B361D0"/>
    <w:rsid w:val="00B40A76"/>
    <w:rsid w:val="00B40AAE"/>
    <w:rsid w:val="00B55E46"/>
    <w:rsid w:val="00B6089D"/>
    <w:rsid w:val="00B6337C"/>
    <w:rsid w:val="00B74585"/>
    <w:rsid w:val="00B75086"/>
    <w:rsid w:val="00B86A8D"/>
    <w:rsid w:val="00BA5830"/>
    <w:rsid w:val="00BA6BCF"/>
    <w:rsid w:val="00BB0304"/>
    <w:rsid w:val="00BB1326"/>
    <w:rsid w:val="00BB1E37"/>
    <w:rsid w:val="00BB3D70"/>
    <w:rsid w:val="00BC269A"/>
    <w:rsid w:val="00BC4474"/>
    <w:rsid w:val="00BC7366"/>
    <w:rsid w:val="00BD3344"/>
    <w:rsid w:val="00BD5248"/>
    <w:rsid w:val="00BE07A7"/>
    <w:rsid w:val="00BF7B12"/>
    <w:rsid w:val="00C0208F"/>
    <w:rsid w:val="00C022BF"/>
    <w:rsid w:val="00C12F6B"/>
    <w:rsid w:val="00C218E5"/>
    <w:rsid w:val="00C2200B"/>
    <w:rsid w:val="00C55BDC"/>
    <w:rsid w:val="00C67001"/>
    <w:rsid w:val="00C80A04"/>
    <w:rsid w:val="00C828D1"/>
    <w:rsid w:val="00C83E80"/>
    <w:rsid w:val="00C86E2B"/>
    <w:rsid w:val="00C92AAB"/>
    <w:rsid w:val="00C93EF5"/>
    <w:rsid w:val="00C947E2"/>
    <w:rsid w:val="00CA3C59"/>
    <w:rsid w:val="00CA6646"/>
    <w:rsid w:val="00CB09E1"/>
    <w:rsid w:val="00CB70BE"/>
    <w:rsid w:val="00CC539E"/>
    <w:rsid w:val="00CD3271"/>
    <w:rsid w:val="00CD417F"/>
    <w:rsid w:val="00CD4D9B"/>
    <w:rsid w:val="00CD523F"/>
    <w:rsid w:val="00CF3810"/>
    <w:rsid w:val="00D00EC5"/>
    <w:rsid w:val="00D01DA4"/>
    <w:rsid w:val="00D01F63"/>
    <w:rsid w:val="00D07076"/>
    <w:rsid w:val="00D07CB0"/>
    <w:rsid w:val="00D10479"/>
    <w:rsid w:val="00D13885"/>
    <w:rsid w:val="00D166AA"/>
    <w:rsid w:val="00D20219"/>
    <w:rsid w:val="00D21BDE"/>
    <w:rsid w:val="00D2282C"/>
    <w:rsid w:val="00D24171"/>
    <w:rsid w:val="00D3659B"/>
    <w:rsid w:val="00D433AF"/>
    <w:rsid w:val="00D45F68"/>
    <w:rsid w:val="00D55FE7"/>
    <w:rsid w:val="00D5708B"/>
    <w:rsid w:val="00D620B7"/>
    <w:rsid w:val="00D63ECB"/>
    <w:rsid w:val="00D65A73"/>
    <w:rsid w:val="00D70320"/>
    <w:rsid w:val="00D728C8"/>
    <w:rsid w:val="00D93283"/>
    <w:rsid w:val="00D9349B"/>
    <w:rsid w:val="00DA4D89"/>
    <w:rsid w:val="00DA6465"/>
    <w:rsid w:val="00DB40E3"/>
    <w:rsid w:val="00DC3A19"/>
    <w:rsid w:val="00DD4DBE"/>
    <w:rsid w:val="00DD6B51"/>
    <w:rsid w:val="00DD6CE9"/>
    <w:rsid w:val="00DF30C8"/>
    <w:rsid w:val="00DF55A2"/>
    <w:rsid w:val="00E048A1"/>
    <w:rsid w:val="00E04C66"/>
    <w:rsid w:val="00E05703"/>
    <w:rsid w:val="00E22989"/>
    <w:rsid w:val="00E244AA"/>
    <w:rsid w:val="00E25128"/>
    <w:rsid w:val="00E41198"/>
    <w:rsid w:val="00E4763D"/>
    <w:rsid w:val="00E5474B"/>
    <w:rsid w:val="00E558AF"/>
    <w:rsid w:val="00E84164"/>
    <w:rsid w:val="00E85A75"/>
    <w:rsid w:val="00E9292E"/>
    <w:rsid w:val="00E93F3B"/>
    <w:rsid w:val="00E95C16"/>
    <w:rsid w:val="00EA6612"/>
    <w:rsid w:val="00EC1060"/>
    <w:rsid w:val="00ED1621"/>
    <w:rsid w:val="00ED4047"/>
    <w:rsid w:val="00EE0CDE"/>
    <w:rsid w:val="00EE1CE9"/>
    <w:rsid w:val="00EE1D46"/>
    <w:rsid w:val="00EE5B5E"/>
    <w:rsid w:val="00EF551A"/>
    <w:rsid w:val="00EF73B6"/>
    <w:rsid w:val="00EF7F42"/>
    <w:rsid w:val="00F06635"/>
    <w:rsid w:val="00F108F1"/>
    <w:rsid w:val="00F17618"/>
    <w:rsid w:val="00F20D65"/>
    <w:rsid w:val="00F304CB"/>
    <w:rsid w:val="00F334DD"/>
    <w:rsid w:val="00F45D91"/>
    <w:rsid w:val="00F52AA6"/>
    <w:rsid w:val="00F541FB"/>
    <w:rsid w:val="00F651DB"/>
    <w:rsid w:val="00F741DD"/>
    <w:rsid w:val="00F74A61"/>
    <w:rsid w:val="00F76F8B"/>
    <w:rsid w:val="00F77000"/>
    <w:rsid w:val="00F825F2"/>
    <w:rsid w:val="00F93BD7"/>
    <w:rsid w:val="00FA1D00"/>
    <w:rsid w:val="00FA698C"/>
    <w:rsid w:val="00FB4C9E"/>
    <w:rsid w:val="00FB6663"/>
    <w:rsid w:val="00FC0F66"/>
    <w:rsid w:val="00FC2E39"/>
    <w:rsid w:val="00FD101D"/>
    <w:rsid w:val="00FE6120"/>
    <w:rsid w:val="00FF3906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93C1C"/>
  <w15:docId w15:val="{7A61F864-3D20-4E76-98CC-A12930E5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3659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D3659B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32283E"/>
  </w:style>
  <w:style w:type="character" w:styleId="a5">
    <w:name w:val="Hyperlink"/>
    <w:uiPriority w:val="99"/>
    <w:unhideWhenUsed/>
    <w:rsid w:val="0032283E"/>
    <w:rPr>
      <w:color w:val="0000FF"/>
      <w:u w:val="single"/>
    </w:rPr>
  </w:style>
  <w:style w:type="paragraph" w:styleId="a6">
    <w:name w:val="Subtitle"/>
    <w:basedOn w:val="a"/>
    <w:next w:val="a"/>
    <w:link w:val="a7"/>
    <w:qFormat/>
    <w:rsid w:val="005436D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6"/>
    <w:rsid w:val="005436D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8">
    <w:name w:val="Unresolved Mention"/>
    <w:basedOn w:val="a0"/>
    <w:uiPriority w:val="99"/>
    <w:semiHidden/>
    <w:unhideWhenUsed/>
    <w:rsid w:val="003F6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8;&#1091;&#1088;&#1072;&#1083;\Desktop\&#1044;&#1086;&#1075;&#1086;&#1074;&#1086;&#1088;%20&#1087;&#1086;&#1089;&#1090;&#1072;&#1074;&#1082;&#1080;%20&#1056;&#1072;&#1081;&#1102;%20-%20&#1082;&#1086;&#1087;&#1080;&#1103;.dot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6A745-B19E-496A-87FB-0715D2604AA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Договор%20поставки%20Райю%20-%20копия.dot</Template>
  <TotalTime>1</TotalTime>
  <Pages>1</Pages>
  <Words>994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Турал</dc:creator>
  <cp:lastModifiedBy>meatbutic@gmail.com</cp:lastModifiedBy>
  <cp:revision>2</cp:revision>
  <cp:lastPrinted>2018-08-17T10:24:00Z</cp:lastPrinted>
  <dcterms:created xsi:type="dcterms:W3CDTF">2023-09-18T14:20:00Z</dcterms:created>
  <dcterms:modified xsi:type="dcterms:W3CDTF">2023-09-18T14:20:00Z</dcterms:modified>
</cp:coreProperties>
</file>